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614839" w:rsidP="00614839">
      <w:pPr>
        <w:pStyle w:val="NoSpacing"/>
        <w:jc w:val="center"/>
      </w:pPr>
      <w:r>
        <w:t>Curriculum &amp; Articulation</w:t>
      </w:r>
    </w:p>
    <w:p w:rsidR="00614839" w:rsidRDefault="00614839" w:rsidP="00614839">
      <w:pPr>
        <w:pStyle w:val="NoSpacing"/>
        <w:jc w:val="center"/>
      </w:pPr>
      <w:r>
        <w:t>Minutes for November 28, 2017</w:t>
      </w:r>
    </w:p>
    <w:p w:rsidR="00614839" w:rsidRDefault="00614839" w:rsidP="00614839">
      <w:pPr>
        <w:pStyle w:val="NoSpacing"/>
        <w:jc w:val="center"/>
      </w:pPr>
    </w:p>
    <w:p w:rsidR="00614839" w:rsidRPr="00614839" w:rsidRDefault="00614839" w:rsidP="00614839">
      <w:pPr>
        <w:numPr>
          <w:ilvl w:val="0"/>
          <w:numId w:val="1"/>
        </w:numPr>
        <w:spacing w:after="0" w:line="240" w:lineRule="auto"/>
      </w:pPr>
      <w:r w:rsidRPr="00614839">
        <w:t>Attendance</w:t>
      </w:r>
    </w:p>
    <w:tbl>
      <w:tblPr>
        <w:tblStyle w:val="TableGrid1"/>
        <w:tblW w:w="0" w:type="auto"/>
        <w:tblInd w:w="715" w:type="dxa"/>
        <w:tblLook w:val="04A0" w:firstRow="1" w:lastRow="0" w:firstColumn="1" w:lastColumn="0" w:noHBand="0" w:noVBand="1"/>
      </w:tblPr>
      <w:tblGrid>
        <w:gridCol w:w="2520"/>
        <w:gridCol w:w="2250"/>
      </w:tblGrid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>NAME</w:t>
            </w:r>
          </w:p>
        </w:tc>
        <w:tc>
          <w:tcPr>
            <w:tcW w:w="2250" w:type="dxa"/>
          </w:tcPr>
          <w:p w:rsidR="00614839" w:rsidRPr="00614839" w:rsidRDefault="00614839" w:rsidP="00614839">
            <w:r w:rsidRPr="00614839">
              <w:t>ATTENDANCE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 xml:space="preserve">Frank </w:t>
            </w:r>
            <w:proofErr w:type="spellStart"/>
            <w:r w:rsidRPr="00614839">
              <w:t>Amankonah</w:t>
            </w:r>
            <w:proofErr w:type="spellEnd"/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 xml:space="preserve">Bryan </w:t>
            </w:r>
            <w:proofErr w:type="spellStart"/>
            <w:r w:rsidRPr="00614839">
              <w:t>Asusta</w:t>
            </w:r>
            <w:proofErr w:type="spellEnd"/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 xml:space="preserve">Tamera </w:t>
            </w:r>
            <w:proofErr w:type="spellStart"/>
            <w:r w:rsidRPr="00614839">
              <w:t>Cavender</w:t>
            </w:r>
            <w:proofErr w:type="spellEnd"/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>Cynthia Giles (ex officio)</w:t>
            </w:r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>Janice King (ex officio)</w:t>
            </w:r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 xml:space="preserve">George </w:t>
            </w:r>
            <w:proofErr w:type="spellStart"/>
            <w:r w:rsidRPr="00614839">
              <w:t>Kleeb</w:t>
            </w:r>
            <w:proofErr w:type="spellEnd"/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>Lynne Owens</w:t>
            </w:r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  <w:tr w:rsidR="00614839" w:rsidRPr="00614839" w:rsidTr="00614839">
        <w:tc>
          <w:tcPr>
            <w:tcW w:w="2520" w:type="dxa"/>
          </w:tcPr>
          <w:p w:rsidR="00614839" w:rsidRPr="00614839" w:rsidRDefault="00614839" w:rsidP="00614839">
            <w:r w:rsidRPr="00614839">
              <w:t>Delores Whittaker</w:t>
            </w:r>
          </w:p>
        </w:tc>
        <w:tc>
          <w:tcPr>
            <w:tcW w:w="2250" w:type="dxa"/>
          </w:tcPr>
          <w:p w:rsidR="00614839" w:rsidRPr="00614839" w:rsidRDefault="00614839" w:rsidP="00614839">
            <w:pPr>
              <w:jc w:val="center"/>
            </w:pPr>
            <w:r w:rsidRPr="00614839">
              <w:t>X</w:t>
            </w:r>
          </w:p>
        </w:tc>
      </w:tr>
    </w:tbl>
    <w:p w:rsidR="00614839" w:rsidRDefault="00614839" w:rsidP="00614839">
      <w:pPr>
        <w:pStyle w:val="NoSpacing"/>
        <w:ind w:left="720"/>
      </w:pPr>
    </w:p>
    <w:p w:rsidR="00614839" w:rsidRDefault="00614839" w:rsidP="00614839">
      <w:pPr>
        <w:pStyle w:val="NoSpacing"/>
      </w:pPr>
    </w:p>
    <w:p w:rsidR="00614839" w:rsidRDefault="00614839" w:rsidP="00614839">
      <w:pPr>
        <w:pStyle w:val="NoSpacing"/>
        <w:numPr>
          <w:ilvl w:val="0"/>
          <w:numId w:val="1"/>
        </w:numPr>
      </w:pPr>
      <w:r>
        <w:t>The following programs</w:t>
      </w:r>
      <w:r w:rsidR="00A4080D">
        <w:t>, certificates,</w:t>
      </w:r>
      <w:r>
        <w:t xml:space="preserve"> and courses </w:t>
      </w:r>
      <w:proofErr w:type="gramStart"/>
      <w:r>
        <w:t>were presented</w:t>
      </w:r>
      <w:proofErr w:type="gramEnd"/>
      <w:r>
        <w:t xml:space="preserve"> for information only.</w:t>
      </w:r>
    </w:p>
    <w:p w:rsidR="00614839" w:rsidRDefault="00614839" w:rsidP="00614839">
      <w:pPr>
        <w:pStyle w:val="NoSpacing"/>
        <w:ind w:left="720"/>
      </w:pPr>
      <w:r>
        <w:t>PROGRAMS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AA Social Science</w:t>
      </w:r>
      <w:r w:rsidR="00221E64">
        <w:t>--</w:t>
      </w:r>
      <w:r w:rsidR="00221E64" w:rsidRPr="00221E64">
        <w:t xml:space="preserve"> </w:t>
      </w:r>
      <w:r w:rsidR="00221E64">
        <w:t>Addition of COM 101/THTR 102/THTR 221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AS Biology</w:t>
      </w:r>
      <w:r w:rsidR="00221E64">
        <w:t>--</w:t>
      </w:r>
      <w:r w:rsidR="00221E64" w:rsidRPr="00221E64">
        <w:t xml:space="preserve"> </w:t>
      </w:r>
      <w:r w:rsidR="00221E64">
        <w:t xml:space="preserve">Addition of COM 101/THTR 102/THR 221, reduction of elective credits to </w:t>
      </w:r>
      <w:proofErr w:type="gramStart"/>
      <w:r w:rsidR="00221E64">
        <w:t>3</w:t>
      </w:r>
      <w:proofErr w:type="gramEnd"/>
      <w:r w:rsidR="00221E64">
        <w:t>;     addition of CHEM 100, CIT 129 to list of approved program electives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Natural Resources</w:t>
      </w:r>
      <w:r w:rsidR="00221E64">
        <w:t>--</w:t>
      </w:r>
      <w:r w:rsidR="00221E64" w:rsidRPr="00221E64">
        <w:t xml:space="preserve"> </w:t>
      </w:r>
      <w:r w:rsidR="00221E64">
        <w:t>Removal of COM 101/THTR 102/THTR 221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Secondary Education Business</w:t>
      </w:r>
      <w:r w:rsidR="00221E64">
        <w:t>--</w:t>
      </w:r>
      <w:r w:rsidR="00221E64" w:rsidRPr="00221E64">
        <w:t xml:space="preserve"> </w:t>
      </w:r>
      <w:r w:rsidR="00221E64">
        <w:t>Change of title to “Business &amp; ELAD Endorsement”; Specify math as MATH 126/7/8 or STAT 152; removal of 3 credits social science, EDU 214, INT 339/349, and ACC 202; Replacement of BUS 275 with MGT 480; addition of EDRL 471,475, 477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Secondary Education English</w:t>
      </w:r>
      <w:r w:rsidR="00221E64">
        <w:t>--</w:t>
      </w:r>
      <w:r w:rsidR="00221E64" w:rsidRPr="00221E64">
        <w:t xml:space="preserve"> </w:t>
      </w:r>
      <w:r w:rsidR="00221E64">
        <w:t>Change of title to “English &amp; ELAD Endorsement”; removal of 3 credits of math and social sciences; removal of 200-level English course; addition of EDRL 471,475, 477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Secondary Education Mathematics</w:t>
      </w:r>
      <w:r w:rsidR="00221E64">
        <w:t>--</w:t>
      </w:r>
      <w:r w:rsidR="00221E64" w:rsidRPr="00221E64">
        <w:t>Change of title to “Mathematics &amp; ELAD Endorsement” Addition of math elective to lower division requirements with a choice of MATH 126/7/8; addition of EDRL 471,475, 477; removal of 3 credits social science elective, removal of INT 339/349, and 359; addition of INT 369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Secondary Education Social Sciences</w:t>
      </w:r>
      <w:r w:rsidR="00221E64">
        <w:t>--</w:t>
      </w:r>
      <w:r w:rsidR="00221E64" w:rsidRPr="00221E64">
        <w:t>Change of title to “Social Sciences &amp; ELAD Endorsement”; removal of STAT 152; removal of 3 credits of upper division social science elective; addition of EDRL 471, 475, 477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BA Social Science</w:t>
      </w:r>
      <w:r w:rsidR="00221E64">
        <w:t>--Removal of COM 101/THTR 102/THTR 22; movement of  INT 496 to program requirements, addition of upper division CRJ, SW, or 2</w:t>
      </w:r>
      <w:r w:rsidR="00221E64" w:rsidRPr="00393899">
        <w:rPr>
          <w:vertAlign w:val="superscript"/>
        </w:rPr>
        <w:t>nd</w:t>
      </w:r>
      <w:r w:rsidR="00221E64">
        <w:t xml:space="preserve"> INT 349 with different topic as options to social science options; addition of AST and IS to program electives options</w:t>
      </w:r>
    </w:p>
    <w:p w:rsidR="00614839" w:rsidRDefault="00614839" w:rsidP="00614839">
      <w:pPr>
        <w:pStyle w:val="NoSpacing"/>
        <w:ind w:left="720"/>
      </w:pPr>
      <w:r w:rsidRPr="00A4080D">
        <w:rPr>
          <w:b/>
        </w:rPr>
        <w:t>BS Biology</w:t>
      </w:r>
      <w:r w:rsidR="00221E64">
        <w:t>-</w:t>
      </w:r>
      <w:r w:rsidR="00A4080D" w:rsidRPr="00A4080D">
        <w:t xml:space="preserve"> Removal of COM 101//THR 102/THTR 221; capstone course inside major becomes program requirement; addition of CHEM 100, CIT 129 to list of approved electives</w:t>
      </w:r>
    </w:p>
    <w:p w:rsidR="00A4080D" w:rsidRDefault="00A4080D" w:rsidP="00614839">
      <w:pPr>
        <w:pStyle w:val="NoSpacing"/>
        <w:ind w:left="720"/>
      </w:pPr>
    </w:p>
    <w:p w:rsidR="00614839" w:rsidRDefault="00614839" w:rsidP="00614839">
      <w:pPr>
        <w:pStyle w:val="NoSpacing"/>
        <w:ind w:left="720"/>
      </w:pPr>
      <w:r>
        <w:t>C</w:t>
      </w:r>
      <w:r w:rsidR="00A4080D">
        <w:t>ERTIFICATE</w:t>
      </w:r>
      <w:r>
        <w:t>:</w:t>
      </w:r>
    </w:p>
    <w:p w:rsidR="00614839" w:rsidRDefault="00614839" w:rsidP="00614839">
      <w:pPr>
        <w:pStyle w:val="NoSpacing"/>
        <w:ind w:left="720"/>
      </w:pPr>
      <w:r w:rsidRPr="00221E64">
        <w:rPr>
          <w:b/>
        </w:rPr>
        <w:t>Substance Abuse &amp; Addiction Medicine Counselor Training</w:t>
      </w:r>
      <w:r w:rsidR="00221E64">
        <w:t xml:space="preserve">—new </w:t>
      </w:r>
      <w:r w:rsidR="00A4080D">
        <w:t xml:space="preserve">post-baccalaureate </w:t>
      </w:r>
      <w:r w:rsidR="00221E64">
        <w:t>certificate</w:t>
      </w:r>
    </w:p>
    <w:p w:rsidR="00614839" w:rsidRDefault="00614839" w:rsidP="00614839">
      <w:pPr>
        <w:pStyle w:val="NoSpacing"/>
        <w:ind w:left="720"/>
      </w:pPr>
    </w:p>
    <w:p w:rsidR="00614839" w:rsidRDefault="00614839" w:rsidP="00614839">
      <w:pPr>
        <w:pStyle w:val="NoSpacing"/>
        <w:ind w:left="720"/>
      </w:pPr>
      <w:r>
        <w:t>COURSES</w:t>
      </w:r>
    </w:p>
    <w:p w:rsidR="00614839" w:rsidRDefault="00614839" w:rsidP="00614839">
      <w:pPr>
        <w:pStyle w:val="NoSpacing"/>
        <w:ind w:left="720"/>
      </w:pPr>
      <w:r w:rsidRPr="00614839">
        <w:rPr>
          <w:b/>
        </w:rPr>
        <w:t>CHEM 121</w:t>
      </w:r>
      <w:r w:rsidR="00221E64">
        <w:rPr>
          <w:b/>
        </w:rPr>
        <w:t xml:space="preserve"> General Chemistry I</w:t>
      </w:r>
      <w:r>
        <w:t>—prerequisite change to “</w:t>
      </w:r>
      <w:r w:rsidRPr="00667385">
        <w:rPr>
          <w:rFonts w:ascii="Tahoma" w:hAnsi="Tahoma" w:cs="Tahoma"/>
          <w:bCs/>
          <w:color w:val="222222"/>
          <w:sz w:val="19"/>
          <w:szCs w:val="19"/>
          <w:shd w:val="clear" w:color="auto" w:fill="FFFFFF"/>
        </w:rPr>
        <w:t>Must have completed MATH 126 or MATH 126E or higher; or be taking MATH 126.</w:t>
      </w:r>
      <w:r>
        <w:rPr>
          <w:rFonts w:ascii="Tahoma" w:hAnsi="Tahoma" w:cs="Tahoma"/>
          <w:bCs/>
          <w:color w:val="222222"/>
          <w:sz w:val="19"/>
          <w:szCs w:val="19"/>
          <w:shd w:val="clear" w:color="auto" w:fill="FFFFFF"/>
        </w:rPr>
        <w:t>”</w:t>
      </w:r>
    </w:p>
    <w:p w:rsidR="00614839" w:rsidRDefault="00614839" w:rsidP="00614839">
      <w:pPr>
        <w:pStyle w:val="NoSpacing"/>
        <w:ind w:left="720"/>
      </w:pPr>
      <w:r w:rsidRPr="00614839">
        <w:rPr>
          <w:b/>
        </w:rPr>
        <w:lastRenderedPageBreak/>
        <w:t>INT 301</w:t>
      </w:r>
      <w:r w:rsidR="00221E64">
        <w:rPr>
          <w:b/>
        </w:rPr>
        <w:t xml:space="preserve"> Integrative Research Methodology</w:t>
      </w:r>
      <w:r>
        <w:t>—description change to “An introduction to basic research methods, including the nature of scholarly research, academic sources, data types, and the application of knowledge to the creation of a research proposal”</w:t>
      </w:r>
    </w:p>
    <w:p w:rsidR="00614839" w:rsidRDefault="00614839" w:rsidP="00614839">
      <w:pPr>
        <w:pStyle w:val="NoSpacing"/>
        <w:ind w:left="720"/>
      </w:pPr>
    </w:p>
    <w:p w:rsidR="00614839" w:rsidRDefault="00614839" w:rsidP="00614839">
      <w:pPr>
        <w:pStyle w:val="NoSpacing"/>
        <w:ind w:left="720"/>
      </w:pPr>
      <w:r>
        <w:t xml:space="preserve">The following courses </w:t>
      </w:r>
      <w:r w:rsidR="00221E64">
        <w:t xml:space="preserve">had </w:t>
      </w:r>
      <w:r>
        <w:t>“or instructor approval” added to their prerequisites.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ANTH 400A Indians of North America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ANTH 400B Indians of the Great Basin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ANTH 440B Archaeology of the Great Basin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ANTH 459 Selected Topics in Archaeology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ANTH 489 Special Topics in Cultural Anthropology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 xml:space="preserve">HIST 417C </w:t>
      </w:r>
      <w:proofErr w:type="gramStart"/>
      <w:r w:rsidRPr="00221E64">
        <w:rPr>
          <w:b/>
        </w:rPr>
        <w:t>The</w:t>
      </w:r>
      <w:proofErr w:type="gramEnd"/>
      <w:r w:rsidRPr="00221E64">
        <w:rPr>
          <w:b/>
        </w:rPr>
        <w:t xml:space="preserve"> West as a National Experience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HIST 441 American Environmental History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HIST 458 Roman Civilization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HIST 478B Islamic and Middle Eastern History since 1750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HIST 498 Advanced Historical Studies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INT 301 Integrative Research Methodology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PSC 401F Public Opinion and Political Behavior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PSC 401Z Special Topics in American Government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PSC 403C Environmental Policy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PSC 403K Problems in American Public Policy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PSY 417 Motivation and Emotion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PSY 435 Personality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PSY 450 Social Psychology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SW 310 Human Behavior and the Social Environment I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SW 311 Human Behavior and the Social Environment II</w:t>
      </w:r>
    </w:p>
    <w:p w:rsidR="00614839" w:rsidRPr="00221E64" w:rsidRDefault="00614839" w:rsidP="00614839">
      <w:pPr>
        <w:pStyle w:val="NoSpacing"/>
        <w:ind w:left="720"/>
        <w:rPr>
          <w:b/>
        </w:rPr>
      </w:pPr>
      <w:r w:rsidRPr="00221E64">
        <w:rPr>
          <w:b/>
        </w:rPr>
        <w:t>SW 321 Basics of Professional Communication</w:t>
      </w:r>
    </w:p>
    <w:p w:rsidR="00614839" w:rsidRDefault="00614839" w:rsidP="00614839">
      <w:pPr>
        <w:pStyle w:val="NoSpacing"/>
        <w:ind w:left="720"/>
      </w:pPr>
    </w:p>
    <w:p w:rsidR="00614839" w:rsidRDefault="00614839" w:rsidP="00614839">
      <w:pPr>
        <w:pStyle w:val="NoSpacing"/>
        <w:numPr>
          <w:ilvl w:val="0"/>
          <w:numId w:val="1"/>
        </w:numPr>
      </w:pPr>
      <w:r>
        <w:t>The following course</w:t>
      </w:r>
      <w:r w:rsidR="00221E64">
        <w:t xml:space="preserve"> </w:t>
      </w:r>
      <w:proofErr w:type="gramStart"/>
      <w:r w:rsidR="00221E64">
        <w:t>was presented</w:t>
      </w:r>
      <w:proofErr w:type="gramEnd"/>
      <w:r w:rsidR="00221E64">
        <w:t xml:space="preserve"> for approval.</w:t>
      </w:r>
    </w:p>
    <w:p w:rsidR="00221E64" w:rsidRDefault="00221E64" w:rsidP="00221E64">
      <w:pPr>
        <w:pStyle w:val="NoSpacing"/>
        <w:ind w:left="720"/>
      </w:pPr>
      <w:r w:rsidRPr="00221E64">
        <w:rPr>
          <w:b/>
        </w:rPr>
        <w:t>HMS 439 Gambling Disorder</w:t>
      </w:r>
      <w:r w:rsidR="00A35761">
        <w:rPr>
          <w:b/>
        </w:rPr>
        <w:t>s</w:t>
      </w:r>
      <w:bookmarkStart w:id="0" w:name="_GoBack"/>
      <w:bookmarkEnd w:id="0"/>
      <w:r w:rsidRPr="00221E64">
        <w:rPr>
          <w:b/>
        </w:rPr>
        <w:t xml:space="preserve"> and Behavioral Addictions</w:t>
      </w:r>
      <w:r>
        <w:t>—new course</w:t>
      </w:r>
    </w:p>
    <w:sectPr w:rsidR="00221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5800"/>
    <w:multiLevelType w:val="hybridMultilevel"/>
    <w:tmpl w:val="2666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839"/>
    <w:rsid w:val="00221E64"/>
    <w:rsid w:val="00614839"/>
    <w:rsid w:val="008A7444"/>
    <w:rsid w:val="008E306B"/>
    <w:rsid w:val="00A35761"/>
    <w:rsid w:val="00A4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6FCAE"/>
  <w15:chartTrackingRefBased/>
  <w15:docId w15:val="{8FE17C9A-82A9-4A7C-83F2-80B56423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4839"/>
    <w:pPr>
      <w:spacing w:after="0" w:line="240" w:lineRule="auto"/>
    </w:pPr>
  </w:style>
  <w:style w:type="table" w:styleId="TableGrid">
    <w:name w:val="Table Grid"/>
    <w:basedOn w:val="TableNormal"/>
    <w:uiPriority w:val="39"/>
    <w:rsid w:val="00614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14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2017-11-28T00:18:00Z</dcterms:created>
  <dcterms:modified xsi:type="dcterms:W3CDTF">2017-11-28T22:29:00Z</dcterms:modified>
</cp:coreProperties>
</file>