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AE7422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Oct</w:t>
      </w:r>
      <w:r w:rsidR="00D211D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9D49A4">
        <w:rPr>
          <w:rFonts w:ascii="Arial" w:eastAsia="Times New Roman" w:hAnsi="Arial" w:cs="Arial"/>
          <w:color w:val="000000"/>
          <w:sz w:val="28"/>
          <w:szCs w:val="28"/>
        </w:rPr>
        <w:t>1</w:t>
      </w:r>
      <w:r>
        <w:rPr>
          <w:rFonts w:ascii="Arial" w:eastAsia="Times New Roman" w:hAnsi="Arial" w:cs="Arial"/>
          <w:color w:val="000000"/>
          <w:sz w:val="28"/>
          <w:szCs w:val="28"/>
        </w:rPr>
        <w:t>0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DE48CE">
        <w:rPr>
          <w:rFonts w:ascii="Arial" w:eastAsia="Times New Roman" w:hAnsi="Arial" w:cs="Arial"/>
          <w:color w:val="000000"/>
          <w:sz w:val="28"/>
          <w:szCs w:val="28"/>
        </w:rPr>
        <w:t>7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 xml:space="preserve">PTI Faculty Senate Committee </w:t>
      </w:r>
      <w:r w:rsidR="00D25BBF">
        <w:rPr>
          <w:rFonts w:ascii="Arial" w:eastAsia="Times New Roman" w:hAnsi="Arial" w:cs="Arial"/>
          <w:color w:val="000000"/>
        </w:rPr>
        <w:t>m</w:t>
      </w:r>
      <w:r w:rsidRPr="00B625DD">
        <w:rPr>
          <w:rFonts w:ascii="Arial" w:eastAsia="Times New Roman" w:hAnsi="Arial" w:cs="Arial"/>
          <w:color w:val="000000"/>
        </w:rPr>
        <w:t xml:space="preserve">eeting </w:t>
      </w:r>
      <w:proofErr w:type="gramStart"/>
      <w:r w:rsidRPr="00B625DD">
        <w:rPr>
          <w:rFonts w:ascii="Arial" w:eastAsia="Times New Roman" w:hAnsi="Arial" w:cs="Arial"/>
          <w:color w:val="000000"/>
        </w:rPr>
        <w:t>was called</w:t>
      </w:r>
      <w:proofErr w:type="gramEnd"/>
      <w:r w:rsidRPr="00B625DD">
        <w:rPr>
          <w:rFonts w:ascii="Arial" w:eastAsia="Times New Roman" w:hAnsi="Arial" w:cs="Arial"/>
          <w:color w:val="000000"/>
        </w:rPr>
        <w:t xml:space="preserve"> to order at 11:0</w:t>
      </w:r>
      <w:r w:rsidR="002005AA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 xml:space="preserve"> AM on </w:t>
      </w:r>
      <w:r w:rsidR="004E5063">
        <w:rPr>
          <w:rFonts w:ascii="Arial" w:eastAsia="Times New Roman" w:hAnsi="Arial" w:cs="Arial"/>
          <w:color w:val="000000"/>
        </w:rPr>
        <w:t>10</w:t>
      </w:r>
      <w:r w:rsidRPr="00B625DD">
        <w:rPr>
          <w:rFonts w:ascii="Arial" w:eastAsia="Times New Roman" w:hAnsi="Arial" w:cs="Arial"/>
          <w:color w:val="000000"/>
        </w:rPr>
        <w:t>/</w:t>
      </w:r>
      <w:r w:rsidR="009D49A4">
        <w:rPr>
          <w:rFonts w:ascii="Arial" w:eastAsia="Times New Roman" w:hAnsi="Arial" w:cs="Arial"/>
          <w:color w:val="000000"/>
        </w:rPr>
        <w:t>1</w:t>
      </w:r>
      <w:r w:rsidR="00970DD2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>/201</w:t>
      </w:r>
      <w:r w:rsidR="00261149">
        <w:rPr>
          <w:rFonts w:ascii="Arial" w:eastAsia="Times New Roman" w:hAnsi="Arial" w:cs="Arial"/>
          <w:color w:val="000000"/>
        </w:rPr>
        <w:t>7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Default="00261149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261149">
        <w:rPr>
          <w:rFonts w:ascii="Arial" w:eastAsia="Times New Roman" w:hAnsi="Arial" w:cs="Arial"/>
          <w:color w:val="000000"/>
        </w:rPr>
        <w:t xml:space="preserve">Bernard </w:t>
      </w:r>
      <w:proofErr w:type="spellStart"/>
      <w:r w:rsidRPr="00261149">
        <w:rPr>
          <w:rFonts w:ascii="Arial" w:eastAsia="Times New Roman" w:hAnsi="Arial" w:cs="Arial"/>
          <w:color w:val="000000"/>
        </w:rPr>
        <w:t>Addenbrooke</w:t>
      </w:r>
      <w:proofErr w:type="spellEnd"/>
      <w:r>
        <w:rPr>
          <w:rFonts w:ascii="Arial" w:eastAsia="Times New Roman" w:hAnsi="Arial" w:cs="Arial"/>
          <w:color w:val="000000"/>
        </w:rPr>
        <w:t xml:space="preserve">, </w:t>
      </w:r>
      <w:r w:rsidR="00472A33" w:rsidRPr="00472A33">
        <w:rPr>
          <w:rFonts w:ascii="Arial" w:eastAsia="Times New Roman" w:hAnsi="Arial" w:cs="Arial"/>
          <w:color w:val="000000"/>
        </w:rPr>
        <w:t>Byron Calkins</w:t>
      </w:r>
      <w:r w:rsidR="00814EEF">
        <w:rPr>
          <w:rFonts w:ascii="Arial" w:eastAsia="Times New Roman" w:hAnsi="Arial" w:cs="Arial"/>
          <w:color w:val="000000"/>
        </w:rPr>
        <w:t xml:space="preserve">, </w:t>
      </w:r>
      <w:r w:rsidR="00AE7422">
        <w:rPr>
          <w:rFonts w:ascii="Arial" w:eastAsia="Times New Roman" w:hAnsi="Arial" w:cs="Arial"/>
          <w:color w:val="000000"/>
        </w:rPr>
        <w:t>Patty Fox</w:t>
      </w:r>
      <w:r>
        <w:rPr>
          <w:rFonts w:ascii="Arial" w:eastAsia="Times New Roman" w:hAnsi="Arial" w:cs="Arial"/>
          <w:color w:val="000000"/>
        </w:rPr>
        <w:t xml:space="preserve">, </w:t>
      </w:r>
      <w:r w:rsidR="00DE48CE">
        <w:rPr>
          <w:rFonts w:ascii="Arial" w:eastAsia="Times New Roman" w:hAnsi="Arial" w:cs="Arial"/>
          <w:color w:val="000000"/>
        </w:rPr>
        <w:t xml:space="preserve">and </w:t>
      </w:r>
      <w:r>
        <w:rPr>
          <w:rFonts w:ascii="Arial" w:eastAsia="Times New Roman" w:hAnsi="Arial" w:cs="Arial"/>
          <w:color w:val="000000"/>
        </w:rPr>
        <w:t xml:space="preserve">Steven </w:t>
      </w:r>
      <w:proofErr w:type="spellStart"/>
      <w:r>
        <w:rPr>
          <w:rFonts w:ascii="Arial" w:eastAsia="Times New Roman" w:hAnsi="Arial" w:cs="Arial"/>
          <w:color w:val="000000"/>
        </w:rPr>
        <w:t>Theriault</w:t>
      </w:r>
      <w:proofErr w:type="spellEnd"/>
    </w:p>
    <w:p w:rsidR="00472A3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472A3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2E3720" w:rsidRPr="00BF05B6" w:rsidRDefault="002E3720" w:rsidP="00BF05B6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</w:p>
    <w:p w:rsidR="00E73860" w:rsidRPr="00440998" w:rsidRDefault="00E73860" w:rsidP="00440998">
      <w:pPr>
        <w:spacing w:after="0" w:line="240" w:lineRule="auto"/>
        <w:rPr>
          <w:rFonts w:ascii="Arial" w:eastAsia="Times New Roman" w:hAnsi="Arial" w:cs="Arial"/>
        </w:rPr>
      </w:pPr>
      <w:r w:rsidRPr="00440998">
        <w:rPr>
          <w:rFonts w:ascii="Arial" w:eastAsia="Times New Roman" w:hAnsi="Arial" w:cs="Arial"/>
          <w:b/>
          <w:color w:val="000000"/>
          <w:sz w:val="28"/>
          <w:szCs w:val="28"/>
        </w:rPr>
        <w:t>Current Orientation Topics</w:t>
      </w:r>
      <w:r w:rsidRPr="00440998">
        <w:rPr>
          <w:rFonts w:ascii="Arial" w:eastAsia="Times New Roman" w:hAnsi="Arial" w:cs="Arial"/>
          <w:color w:val="000000"/>
        </w:rPr>
        <w:t>:</w:t>
      </w:r>
    </w:p>
    <w:p w:rsidR="00B038C4" w:rsidRPr="00440998" w:rsidRDefault="00B038C4" w:rsidP="00B038C4">
      <w:pPr>
        <w:pStyle w:val="ListParagraph"/>
        <w:numPr>
          <w:ilvl w:val="0"/>
          <w:numId w:val="34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>PTI Committee Welcome (Byron)</w:t>
      </w:r>
    </w:p>
    <w:p w:rsidR="00B038C4" w:rsidRPr="00440998" w:rsidRDefault="00440998" w:rsidP="00E73860">
      <w:pPr>
        <w:pStyle w:val="ListParagraph"/>
        <w:numPr>
          <w:ilvl w:val="0"/>
          <w:numId w:val="30"/>
        </w:numPr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440998">
        <w:rPr>
          <w:rFonts w:ascii="Arial" w:eastAsia="Times New Roman" w:hAnsi="Arial" w:cs="Arial"/>
          <w:i/>
          <w:color w:val="000000"/>
        </w:rPr>
        <w:t>W</w:t>
      </w:r>
      <w:r w:rsidR="00B038C4" w:rsidRPr="00440998">
        <w:rPr>
          <w:rFonts w:ascii="Arial" w:eastAsia="Times New Roman" w:hAnsi="Arial" w:cs="Arial"/>
          <w:i/>
          <w:color w:val="000000"/>
        </w:rPr>
        <w:t>elcome statement</w:t>
      </w:r>
    </w:p>
    <w:p w:rsidR="00261149" w:rsidRPr="00440998" w:rsidRDefault="00261149" w:rsidP="00E73860">
      <w:pPr>
        <w:pStyle w:val="ListParagraph"/>
        <w:numPr>
          <w:ilvl w:val="0"/>
          <w:numId w:val="33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>Seeing the BIG Picture at GBC (Patty)</w:t>
      </w:r>
    </w:p>
    <w:p w:rsidR="00261149" w:rsidRPr="00440998" w:rsidRDefault="00261149" w:rsidP="00261149">
      <w:pPr>
        <w:pStyle w:val="ListParagraph"/>
        <w:numPr>
          <w:ilvl w:val="0"/>
          <w:numId w:val="30"/>
        </w:numPr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440998">
        <w:rPr>
          <w:rFonts w:ascii="Arial" w:eastAsia="Times New Roman" w:hAnsi="Arial" w:cs="Arial"/>
          <w:i/>
          <w:color w:val="000000"/>
        </w:rPr>
        <w:t xml:space="preserve">Present </w:t>
      </w:r>
      <w:r w:rsidR="00E73860" w:rsidRPr="00440998">
        <w:rPr>
          <w:rFonts w:ascii="Arial" w:eastAsia="Times New Roman" w:hAnsi="Arial" w:cs="Arial"/>
          <w:i/>
          <w:color w:val="000000"/>
        </w:rPr>
        <w:t xml:space="preserve">Brief History, Degree Programs, </w:t>
      </w:r>
      <w:r w:rsidRPr="00440998">
        <w:rPr>
          <w:rFonts w:ascii="Arial" w:eastAsia="Times New Roman" w:hAnsi="Arial" w:cs="Arial"/>
          <w:i/>
          <w:color w:val="000000"/>
        </w:rPr>
        <w:t xml:space="preserve">Training, Community </w:t>
      </w:r>
    </w:p>
    <w:p w:rsidR="00261149" w:rsidRPr="00440998" w:rsidRDefault="00B038C4" w:rsidP="00E73860">
      <w:pPr>
        <w:pStyle w:val="ListParagraph"/>
        <w:numPr>
          <w:ilvl w:val="0"/>
          <w:numId w:val="34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>Part-t</w:t>
      </w:r>
      <w:r w:rsidR="00261149" w:rsidRPr="00440998">
        <w:rPr>
          <w:rFonts w:ascii="Arial" w:eastAsia="Times New Roman" w:hAnsi="Arial" w:cs="Arial"/>
          <w:b/>
          <w:color w:val="000000"/>
        </w:rPr>
        <w:t>ime Instructor Performance Review and evaluation procedures (Stephen)</w:t>
      </w:r>
    </w:p>
    <w:p w:rsidR="00261149" w:rsidRPr="00440998" w:rsidRDefault="00261149" w:rsidP="00261149">
      <w:pPr>
        <w:pStyle w:val="ListParagraph"/>
        <w:numPr>
          <w:ilvl w:val="0"/>
          <w:numId w:val="31"/>
        </w:numPr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440998">
        <w:rPr>
          <w:rFonts w:ascii="Arial" w:eastAsia="Times New Roman" w:hAnsi="Arial" w:cs="Arial"/>
          <w:i/>
          <w:color w:val="000000"/>
        </w:rPr>
        <w:t xml:space="preserve">Share evaluation form and discuss evaluation general responsibilities </w:t>
      </w:r>
    </w:p>
    <w:p w:rsidR="00261149" w:rsidRPr="00440998" w:rsidRDefault="00261149" w:rsidP="00E73860">
      <w:pPr>
        <w:pStyle w:val="ListParagraph"/>
        <w:numPr>
          <w:ilvl w:val="0"/>
          <w:numId w:val="35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 xml:space="preserve">Getting Started using </w:t>
      </w:r>
      <w:proofErr w:type="spellStart"/>
      <w:r w:rsidRPr="00440998">
        <w:rPr>
          <w:rFonts w:ascii="Arial" w:eastAsia="Times New Roman" w:hAnsi="Arial" w:cs="Arial"/>
          <w:b/>
          <w:color w:val="000000"/>
        </w:rPr>
        <w:t>WebCampus</w:t>
      </w:r>
      <w:proofErr w:type="spellEnd"/>
      <w:r w:rsidRPr="00440998">
        <w:rPr>
          <w:rFonts w:ascii="Arial" w:eastAsia="Times New Roman" w:hAnsi="Arial" w:cs="Arial"/>
          <w:b/>
          <w:color w:val="000000"/>
        </w:rPr>
        <w:t xml:space="preserve"> (Byron)</w:t>
      </w:r>
    </w:p>
    <w:p w:rsidR="00261149" w:rsidRPr="00440998" w:rsidRDefault="00261149" w:rsidP="00261149">
      <w:pPr>
        <w:pStyle w:val="ListParagraph"/>
        <w:numPr>
          <w:ilvl w:val="0"/>
          <w:numId w:val="32"/>
        </w:numPr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440998">
        <w:rPr>
          <w:rFonts w:ascii="Arial" w:eastAsia="Times New Roman" w:hAnsi="Arial" w:cs="Arial"/>
          <w:i/>
          <w:color w:val="000000"/>
        </w:rPr>
        <w:t>Use QM rubric to share best practice</w:t>
      </w:r>
    </w:p>
    <w:p w:rsidR="00440998" w:rsidRDefault="00261149" w:rsidP="00440998">
      <w:pPr>
        <w:pStyle w:val="ListParagraph"/>
        <w:numPr>
          <w:ilvl w:val="0"/>
          <w:numId w:val="36"/>
        </w:numPr>
        <w:spacing w:after="0" w:line="240" w:lineRule="auto"/>
        <w:rPr>
          <w:rFonts w:ascii="Arial" w:eastAsia="Times New Roman" w:hAnsi="Arial" w:cs="Arial"/>
          <w:b/>
          <w:color w:val="000000"/>
        </w:rPr>
      </w:pPr>
      <w:r w:rsidRPr="00970DD2">
        <w:rPr>
          <w:rFonts w:ascii="Arial" w:eastAsia="Times New Roman" w:hAnsi="Arial" w:cs="Arial"/>
          <w:b/>
          <w:color w:val="000000"/>
        </w:rPr>
        <w:t>TBA (</w:t>
      </w:r>
      <w:r w:rsidR="00440998" w:rsidRPr="00970DD2">
        <w:rPr>
          <w:rFonts w:ascii="Arial" w:eastAsia="Times New Roman" w:hAnsi="Arial" w:cs="Arial"/>
          <w:b/>
          <w:color w:val="000000"/>
        </w:rPr>
        <w:t>Jennifer</w:t>
      </w:r>
      <w:r w:rsidRPr="00970DD2">
        <w:rPr>
          <w:rFonts w:ascii="Arial" w:eastAsia="Times New Roman" w:hAnsi="Arial" w:cs="Arial"/>
          <w:b/>
          <w:color w:val="000000"/>
        </w:rPr>
        <w:t xml:space="preserve">) </w:t>
      </w:r>
    </w:p>
    <w:p w:rsidR="00970DD2" w:rsidRPr="00970DD2" w:rsidRDefault="00970DD2" w:rsidP="00970DD2">
      <w:pPr>
        <w:pStyle w:val="ListParagraph"/>
        <w:numPr>
          <w:ilvl w:val="0"/>
          <w:numId w:val="32"/>
        </w:numPr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970DD2">
        <w:rPr>
          <w:rFonts w:ascii="Arial" w:eastAsia="Times New Roman" w:hAnsi="Arial" w:cs="Arial"/>
          <w:i/>
          <w:color w:val="000000"/>
        </w:rPr>
        <w:t>TBA</w:t>
      </w:r>
    </w:p>
    <w:p w:rsidR="00261149" w:rsidRPr="00970DD2" w:rsidRDefault="00261149" w:rsidP="00440998">
      <w:pPr>
        <w:pStyle w:val="ListParagraph"/>
        <w:numPr>
          <w:ilvl w:val="0"/>
          <w:numId w:val="36"/>
        </w:num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440998">
        <w:rPr>
          <w:rFonts w:ascii="Arial" w:eastAsia="Times New Roman" w:hAnsi="Arial" w:cs="Arial"/>
          <w:b/>
          <w:color w:val="000000"/>
        </w:rPr>
        <w:t xml:space="preserve"> </w:t>
      </w:r>
      <w:r w:rsidR="00440998" w:rsidRPr="00440998">
        <w:rPr>
          <w:rFonts w:ascii="Arial" w:eastAsia="Times New Roman" w:hAnsi="Arial" w:cs="Arial"/>
          <w:b/>
          <w:color w:val="000000"/>
        </w:rPr>
        <w:t xml:space="preserve">Syllabus </w:t>
      </w:r>
      <w:r w:rsidRPr="00440998">
        <w:rPr>
          <w:rFonts w:ascii="Arial" w:eastAsia="Times New Roman" w:hAnsi="Arial" w:cs="Arial"/>
          <w:b/>
          <w:color w:val="000000"/>
        </w:rPr>
        <w:t>(Bernard)</w:t>
      </w:r>
    </w:p>
    <w:p w:rsidR="003E30E9" w:rsidRPr="00970DD2" w:rsidRDefault="00970DD2" w:rsidP="003E30E9">
      <w:pPr>
        <w:pStyle w:val="ListParagraph"/>
        <w:numPr>
          <w:ilvl w:val="0"/>
          <w:numId w:val="32"/>
        </w:numPr>
        <w:spacing w:after="0" w:line="240" w:lineRule="auto"/>
        <w:rPr>
          <w:rFonts w:ascii="Arial" w:eastAsia="Times New Roman" w:hAnsi="Arial" w:cs="Arial"/>
          <w:bCs/>
          <w:i/>
          <w:color w:val="000000"/>
        </w:rPr>
      </w:pPr>
      <w:r w:rsidRPr="00970DD2">
        <w:rPr>
          <w:rFonts w:ascii="Arial" w:eastAsia="Times New Roman" w:hAnsi="Arial" w:cs="Arial"/>
          <w:bCs/>
          <w:i/>
          <w:color w:val="000000"/>
        </w:rPr>
        <w:t>Guidelines</w:t>
      </w:r>
      <w:r>
        <w:rPr>
          <w:rFonts w:ascii="Arial" w:eastAsia="Times New Roman" w:hAnsi="Arial" w:cs="Arial"/>
          <w:bCs/>
          <w:i/>
          <w:color w:val="000000"/>
        </w:rPr>
        <w:t xml:space="preserve"> and mandatory components </w:t>
      </w:r>
    </w:p>
    <w:p w:rsidR="00440998" w:rsidRPr="00970DD2" w:rsidRDefault="00440998" w:rsidP="00970DD2">
      <w:pPr>
        <w:pStyle w:val="ListParagraph"/>
        <w:numPr>
          <w:ilvl w:val="0"/>
          <w:numId w:val="40"/>
        </w:num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970DD2">
        <w:rPr>
          <w:rFonts w:ascii="Arial" w:eastAsia="Times New Roman" w:hAnsi="Arial" w:cs="Arial"/>
          <w:bCs/>
          <w:color w:val="000000"/>
        </w:rPr>
        <w:t xml:space="preserve">Suggested </w:t>
      </w:r>
      <w:r w:rsidR="00970DD2">
        <w:rPr>
          <w:rFonts w:ascii="Arial" w:eastAsia="Times New Roman" w:hAnsi="Arial" w:cs="Arial"/>
          <w:bCs/>
          <w:color w:val="000000"/>
        </w:rPr>
        <w:t xml:space="preserve">deadline </w:t>
      </w:r>
      <w:r w:rsidRPr="00970DD2">
        <w:rPr>
          <w:rFonts w:ascii="Arial" w:eastAsia="Times New Roman" w:hAnsi="Arial" w:cs="Arial"/>
          <w:bCs/>
          <w:color w:val="000000"/>
        </w:rPr>
        <w:t>DEC 10th for PowerPoint orientation material</w:t>
      </w:r>
    </w:p>
    <w:p w:rsidR="00440998" w:rsidRDefault="00440998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70DD2" w:rsidRDefault="00970DD2" w:rsidP="00970DD2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B) New</w:t>
      </w:r>
      <w:r w:rsidRPr="00970DD2">
        <w:rPr>
          <w:rFonts w:ascii="Arial" w:eastAsia="Times New Roman" w:hAnsi="Arial" w:cs="Arial"/>
          <w:b/>
          <w:bCs/>
          <w:color w:val="000000"/>
        </w:rPr>
        <w:t xml:space="preserve"> Business: </w:t>
      </w:r>
    </w:p>
    <w:p w:rsidR="00970DD2" w:rsidRDefault="00970DD2" w:rsidP="00970DD2">
      <w:pPr>
        <w:pStyle w:val="ListParagraph"/>
        <w:numPr>
          <w:ilvl w:val="0"/>
          <w:numId w:val="40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970DD2">
        <w:rPr>
          <w:rFonts w:ascii="Arial" w:eastAsia="Times New Roman" w:hAnsi="Arial" w:cs="Arial"/>
          <w:bCs/>
          <w:color w:val="000000"/>
        </w:rPr>
        <w:t>Need an updated email list for PTI</w:t>
      </w:r>
    </w:p>
    <w:p w:rsidR="00970DD2" w:rsidRDefault="00970DD2" w:rsidP="00970DD2">
      <w:pPr>
        <w:pStyle w:val="ListParagraph"/>
        <w:numPr>
          <w:ilvl w:val="0"/>
          <w:numId w:val="40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Consider alternative methods and tools to communicate with PTI staff effectively</w:t>
      </w:r>
    </w:p>
    <w:p w:rsidR="00970DD2" w:rsidRPr="00970DD2" w:rsidRDefault="00970DD2" w:rsidP="00970DD2">
      <w:pPr>
        <w:pStyle w:val="ListParagraph"/>
        <w:numPr>
          <w:ilvl w:val="0"/>
          <w:numId w:val="40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Discuss “Maker Day”</w:t>
      </w:r>
    </w:p>
    <w:p w:rsidR="00970DD2" w:rsidRDefault="00970DD2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BB275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201</w:t>
      </w:r>
      <w:r w:rsidR="004A0A93">
        <w:rPr>
          <w:rFonts w:ascii="Arial" w:eastAsia="Times New Roman" w:hAnsi="Arial" w:cs="Arial"/>
          <w:b/>
          <w:bCs/>
          <w:color w:val="000000"/>
        </w:rPr>
        <w:t>7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D54713" w:rsidRPr="00AB226A">
        <w:rPr>
          <w:rFonts w:ascii="Arial" w:eastAsia="Times New Roman" w:hAnsi="Arial" w:cs="Arial"/>
          <w:b/>
          <w:bCs/>
          <w:color w:val="000000"/>
        </w:rPr>
        <w:t>Special Projects</w:t>
      </w:r>
      <w:r w:rsidR="004A0A93">
        <w:rPr>
          <w:rFonts w:ascii="Arial" w:eastAsia="Times New Roman" w:hAnsi="Arial" w:cs="Arial"/>
          <w:b/>
          <w:bCs/>
          <w:color w:val="000000"/>
        </w:rPr>
        <w:t>:</w:t>
      </w:r>
    </w:p>
    <w:p w:rsidR="00D54713" w:rsidRPr="00B038C4" w:rsidRDefault="00B038C4" w:rsidP="00B038C4">
      <w:pPr>
        <w:pStyle w:val="ListParagraph"/>
        <w:numPr>
          <w:ilvl w:val="0"/>
          <w:numId w:val="37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B038C4">
        <w:rPr>
          <w:rFonts w:ascii="Arial" w:eastAsia="Times New Roman" w:hAnsi="Arial" w:cs="Arial"/>
          <w:bCs/>
          <w:color w:val="000000"/>
        </w:rPr>
        <w:t>PTI committee mission statement</w:t>
      </w:r>
    </w:p>
    <w:p w:rsidR="00B038C4" w:rsidRDefault="00B038C4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D) Next Meeting Date</w:t>
      </w:r>
      <w:r w:rsidR="00E73860">
        <w:rPr>
          <w:rFonts w:ascii="Arial" w:eastAsia="Times New Roman" w:hAnsi="Arial" w:cs="Arial"/>
          <w:b/>
          <w:bCs/>
          <w:color w:val="000000"/>
        </w:rPr>
        <w:t>,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 Time</w:t>
      </w:r>
      <w:r w:rsidR="00E73860">
        <w:rPr>
          <w:rFonts w:ascii="Arial" w:eastAsia="Times New Roman" w:hAnsi="Arial" w:cs="Arial"/>
          <w:b/>
          <w:bCs/>
          <w:color w:val="000000"/>
        </w:rPr>
        <w:t>, Location</w:t>
      </w:r>
    </w:p>
    <w:p w:rsidR="00261149" w:rsidRPr="00E73860" w:rsidRDefault="003E30E9" w:rsidP="00E73860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Dec</w:t>
      </w:r>
      <w:r w:rsidR="00261149" w:rsidRPr="00261149">
        <w:rPr>
          <w:rFonts w:ascii="Arial" w:eastAsia="Times New Roman" w:hAnsi="Arial" w:cs="Arial"/>
          <w:color w:val="000000"/>
        </w:rPr>
        <w:t xml:space="preserve"> </w:t>
      </w:r>
      <w:r w:rsidR="00970DD2">
        <w:rPr>
          <w:rFonts w:ascii="Arial" w:eastAsia="Times New Roman" w:hAnsi="Arial" w:cs="Arial"/>
          <w:color w:val="000000"/>
        </w:rPr>
        <w:t>5</w:t>
      </w:r>
      <w:r w:rsidR="00261149" w:rsidRPr="00261149">
        <w:rPr>
          <w:rFonts w:ascii="Arial" w:eastAsia="Times New Roman" w:hAnsi="Arial" w:cs="Arial"/>
          <w:color w:val="000000"/>
        </w:rPr>
        <w:t xml:space="preserve">th </w:t>
      </w:r>
      <w:r w:rsidR="00E73860">
        <w:rPr>
          <w:rFonts w:ascii="Arial" w:eastAsia="Times New Roman" w:hAnsi="Arial" w:cs="Arial"/>
          <w:color w:val="000000"/>
        </w:rPr>
        <w:t xml:space="preserve">at 11:00 am </w:t>
      </w:r>
      <w:r w:rsidR="00970DD2">
        <w:rPr>
          <w:rFonts w:ascii="Arial" w:eastAsia="Times New Roman" w:hAnsi="Arial" w:cs="Arial"/>
          <w:color w:val="000000"/>
        </w:rPr>
        <w:t xml:space="preserve">(Location </w:t>
      </w:r>
      <w:bookmarkStart w:id="0" w:name="_GoBack"/>
      <w:bookmarkEnd w:id="0"/>
      <w:r w:rsidR="00970DD2">
        <w:rPr>
          <w:rFonts w:ascii="Arial" w:eastAsia="Times New Roman" w:hAnsi="Arial" w:cs="Arial"/>
          <w:color w:val="000000"/>
        </w:rPr>
        <w:t>TBA)</w:t>
      </w:r>
    </w:p>
    <w:p w:rsidR="00261149" w:rsidRPr="00261149" w:rsidRDefault="00261149" w:rsidP="00261149">
      <w:pPr>
        <w:pStyle w:val="ListParagraph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54713" w:rsidP="006575E2">
      <w:pPr>
        <w:rPr>
          <w:rFonts w:ascii="Arial" w:hAnsi="Arial" w:cs="Arial"/>
        </w:rPr>
      </w:pPr>
      <w:r w:rsidRPr="00B625DD">
        <w:rPr>
          <w:rFonts w:ascii="Arial" w:eastAsia="Times New Roman" w:hAnsi="Arial" w:cs="Arial"/>
          <w:color w:val="000000"/>
        </w:rPr>
        <w:t>At 1</w:t>
      </w:r>
      <w:r w:rsidR="00261149">
        <w:rPr>
          <w:rFonts w:ascii="Arial" w:eastAsia="Times New Roman" w:hAnsi="Arial" w:cs="Arial"/>
          <w:color w:val="000000"/>
        </w:rPr>
        <w:t>1</w:t>
      </w:r>
      <w:r w:rsidRPr="00B625DD">
        <w:rPr>
          <w:rFonts w:ascii="Arial" w:eastAsia="Times New Roman" w:hAnsi="Arial" w:cs="Arial"/>
          <w:color w:val="000000"/>
        </w:rPr>
        <w:t>:</w:t>
      </w:r>
      <w:r w:rsidR="00261149">
        <w:rPr>
          <w:rFonts w:ascii="Arial" w:eastAsia="Times New Roman" w:hAnsi="Arial" w:cs="Arial"/>
          <w:color w:val="000000"/>
        </w:rPr>
        <w:t>45 A</w:t>
      </w:r>
      <w:r w:rsidRPr="00B625DD">
        <w:rPr>
          <w:rFonts w:ascii="Arial" w:eastAsia="Times New Roman" w:hAnsi="Arial" w:cs="Arial"/>
          <w:color w:val="000000"/>
        </w:rPr>
        <w:t>M, the meeting</w:t>
      </w:r>
      <w:r w:rsidR="00D25BBF">
        <w:rPr>
          <w:rFonts w:ascii="Arial" w:eastAsia="Times New Roman" w:hAnsi="Arial" w:cs="Arial"/>
          <w:color w:val="000000"/>
        </w:rPr>
        <w:t xml:space="preserve"> was </w:t>
      </w:r>
      <w:r w:rsidR="00D25BBF" w:rsidRPr="00B625DD">
        <w:rPr>
          <w:rFonts w:ascii="Arial" w:eastAsia="Times New Roman" w:hAnsi="Arial" w:cs="Arial"/>
          <w:color w:val="000000"/>
        </w:rPr>
        <w:t>adjourn</w:t>
      </w:r>
      <w:r w:rsidR="00D25BBF">
        <w:rPr>
          <w:rFonts w:ascii="Arial" w:eastAsia="Times New Roman" w:hAnsi="Arial" w:cs="Arial"/>
          <w:color w:val="000000"/>
        </w:rPr>
        <w:t>ed</w:t>
      </w:r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EC6182"/>
    <w:multiLevelType w:val="hybridMultilevel"/>
    <w:tmpl w:val="E22C6A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FB49E4"/>
    <w:multiLevelType w:val="hybridMultilevel"/>
    <w:tmpl w:val="113221E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438682B"/>
    <w:multiLevelType w:val="hybridMultilevel"/>
    <w:tmpl w:val="F5821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541BE7"/>
    <w:multiLevelType w:val="hybridMultilevel"/>
    <w:tmpl w:val="619E5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C229FC"/>
    <w:multiLevelType w:val="hybridMultilevel"/>
    <w:tmpl w:val="D68C3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A848D6"/>
    <w:multiLevelType w:val="hybridMultilevel"/>
    <w:tmpl w:val="099C29E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9F24373"/>
    <w:multiLevelType w:val="hybridMultilevel"/>
    <w:tmpl w:val="C95C513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0802D01"/>
    <w:multiLevelType w:val="hybridMultilevel"/>
    <w:tmpl w:val="73D6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E53C06"/>
    <w:multiLevelType w:val="hybridMultilevel"/>
    <w:tmpl w:val="DDA6C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BD48E9"/>
    <w:multiLevelType w:val="hybridMultilevel"/>
    <w:tmpl w:val="C2143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101475"/>
    <w:multiLevelType w:val="hybridMultilevel"/>
    <w:tmpl w:val="E5C6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E2638D"/>
    <w:multiLevelType w:val="hybridMultilevel"/>
    <w:tmpl w:val="D8607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0C15BD7"/>
    <w:multiLevelType w:val="hybridMultilevel"/>
    <w:tmpl w:val="0702207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335BD8"/>
    <w:multiLevelType w:val="hybridMultilevel"/>
    <w:tmpl w:val="B9C2B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027DC8"/>
    <w:multiLevelType w:val="hybridMultilevel"/>
    <w:tmpl w:val="8B28E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6"/>
  </w:num>
  <w:num w:numId="3">
    <w:abstractNumId w:val="21"/>
  </w:num>
  <w:num w:numId="4">
    <w:abstractNumId w:val="34"/>
  </w:num>
  <w:num w:numId="5">
    <w:abstractNumId w:val="15"/>
  </w:num>
  <w:num w:numId="6">
    <w:abstractNumId w:val="22"/>
  </w:num>
  <w:num w:numId="7">
    <w:abstractNumId w:val="19"/>
  </w:num>
  <w:num w:numId="8">
    <w:abstractNumId w:val="32"/>
  </w:num>
  <w:num w:numId="9">
    <w:abstractNumId w:val="2"/>
  </w:num>
  <w:num w:numId="10">
    <w:abstractNumId w:val="8"/>
  </w:num>
  <w:num w:numId="11">
    <w:abstractNumId w:val="12"/>
  </w:num>
  <w:num w:numId="12">
    <w:abstractNumId w:val="29"/>
  </w:num>
  <w:num w:numId="13">
    <w:abstractNumId w:val="10"/>
  </w:num>
  <w:num w:numId="14">
    <w:abstractNumId w:val="9"/>
  </w:num>
  <w:num w:numId="15">
    <w:abstractNumId w:val="35"/>
  </w:num>
  <w:num w:numId="16">
    <w:abstractNumId w:val="6"/>
  </w:num>
  <w:num w:numId="17">
    <w:abstractNumId w:val="16"/>
  </w:num>
  <w:num w:numId="18">
    <w:abstractNumId w:val="0"/>
  </w:num>
  <w:num w:numId="19">
    <w:abstractNumId w:val="25"/>
  </w:num>
  <w:num w:numId="20">
    <w:abstractNumId w:val="20"/>
  </w:num>
  <w:num w:numId="21">
    <w:abstractNumId w:val="27"/>
    <w:lvlOverride w:ilvl="0">
      <w:lvl w:ilvl="0">
        <w:numFmt w:val="lowerLetter"/>
        <w:lvlText w:val="%1."/>
        <w:lvlJc w:val="left"/>
      </w:lvl>
    </w:lvlOverride>
  </w:num>
  <w:num w:numId="22">
    <w:abstractNumId w:val="24"/>
    <w:lvlOverride w:ilvl="0">
      <w:lvl w:ilvl="0">
        <w:numFmt w:val="lowerLetter"/>
        <w:lvlText w:val="%1."/>
        <w:lvlJc w:val="left"/>
      </w:lvl>
    </w:lvlOverride>
  </w:num>
  <w:num w:numId="23">
    <w:abstractNumId w:val="31"/>
    <w:lvlOverride w:ilvl="0">
      <w:lvl w:ilvl="0">
        <w:numFmt w:val="lowerLetter"/>
        <w:lvlText w:val="%1."/>
        <w:lvlJc w:val="left"/>
      </w:lvl>
    </w:lvlOverride>
  </w:num>
  <w:num w:numId="24">
    <w:abstractNumId w:val="17"/>
    <w:lvlOverride w:ilvl="0">
      <w:lvl w:ilvl="0">
        <w:numFmt w:val="lowerLetter"/>
        <w:lvlText w:val="%1."/>
        <w:lvlJc w:val="left"/>
      </w:lvl>
    </w:lvlOverride>
  </w:num>
  <w:num w:numId="25">
    <w:abstractNumId w:val="30"/>
    <w:lvlOverride w:ilvl="0">
      <w:lvl w:ilvl="0">
        <w:numFmt w:val="lowerLetter"/>
        <w:lvlText w:val="%1."/>
        <w:lvlJc w:val="left"/>
      </w:lvl>
    </w:lvlOverride>
  </w:num>
  <w:num w:numId="26">
    <w:abstractNumId w:val="1"/>
  </w:num>
  <w:num w:numId="27">
    <w:abstractNumId w:val="26"/>
  </w:num>
  <w:num w:numId="28">
    <w:abstractNumId w:val="23"/>
  </w:num>
  <w:num w:numId="29">
    <w:abstractNumId w:val="28"/>
  </w:num>
  <w:num w:numId="30">
    <w:abstractNumId w:val="3"/>
  </w:num>
  <w:num w:numId="31">
    <w:abstractNumId w:val="13"/>
  </w:num>
  <w:num w:numId="32">
    <w:abstractNumId w:val="14"/>
  </w:num>
  <w:num w:numId="33">
    <w:abstractNumId w:val="33"/>
  </w:num>
  <w:num w:numId="34">
    <w:abstractNumId w:val="18"/>
  </w:num>
  <w:num w:numId="35">
    <w:abstractNumId w:val="39"/>
  </w:num>
  <w:num w:numId="36">
    <w:abstractNumId w:val="4"/>
  </w:num>
  <w:num w:numId="37">
    <w:abstractNumId w:val="7"/>
  </w:num>
  <w:num w:numId="38">
    <w:abstractNumId w:val="5"/>
  </w:num>
  <w:num w:numId="39">
    <w:abstractNumId w:val="37"/>
  </w:num>
  <w:num w:numId="4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713"/>
    <w:rsid w:val="00066D47"/>
    <w:rsid w:val="00072072"/>
    <w:rsid w:val="001A210F"/>
    <w:rsid w:val="002005AA"/>
    <w:rsid w:val="00216B10"/>
    <w:rsid w:val="00250C19"/>
    <w:rsid w:val="00261149"/>
    <w:rsid w:val="002E3720"/>
    <w:rsid w:val="002F68E5"/>
    <w:rsid w:val="00365568"/>
    <w:rsid w:val="00377720"/>
    <w:rsid w:val="003C2A91"/>
    <w:rsid w:val="003E30E9"/>
    <w:rsid w:val="00440998"/>
    <w:rsid w:val="00463ECB"/>
    <w:rsid w:val="00472A33"/>
    <w:rsid w:val="004A0A93"/>
    <w:rsid w:val="004E5063"/>
    <w:rsid w:val="005B5D12"/>
    <w:rsid w:val="005E465F"/>
    <w:rsid w:val="00611368"/>
    <w:rsid w:val="00651582"/>
    <w:rsid w:val="006575E2"/>
    <w:rsid w:val="006D3057"/>
    <w:rsid w:val="00814EEF"/>
    <w:rsid w:val="0082159A"/>
    <w:rsid w:val="008B22BF"/>
    <w:rsid w:val="00970DD2"/>
    <w:rsid w:val="009B40AE"/>
    <w:rsid w:val="009D49A4"/>
    <w:rsid w:val="00A04F41"/>
    <w:rsid w:val="00A76556"/>
    <w:rsid w:val="00A82408"/>
    <w:rsid w:val="00AE7422"/>
    <w:rsid w:val="00AE7D9F"/>
    <w:rsid w:val="00B038C4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B658A"/>
    <w:rsid w:val="00DE48CE"/>
    <w:rsid w:val="00E73860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Byron Calkins</cp:lastModifiedBy>
  <cp:revision>2</cp:revision>
  <cp:lastPrinted>2016-10-18T19:45:00Z</cp:lastPrinted>
  <dcterms:created xsi:type="dcterms:W3CDTF">2017-11-12T20:03:00Z</dcterms:created>
  <dcterms:modified xsi:type="dcterms:W3CDTF">2017-11-12T20:03:00Z</dcterms:modified>
</cp:coreProperties>
</file>