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DF0EC6" w:rsidRDefault="00AE7D9F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February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D54713">
        <w:rPr>
          <w:rFonts w:ascii="Arial" w:eastAsia="Times New Roman" w:hAnsi="Arial" w:cs="Arial"/>
          <w:color w:val="000000"/>
          <w:sz w:val="28"/>
          <w:szCs w:val="28"/>
        </w:rPr>
        <w:t>2</w:t>
      </w:r>
      <w:r>
        <w:rPr>
          <w:rFonts w:ascii="Arial" w:eastAsia="Times New Roman" w:hAnsi="Arial" w:cs="Arial"/>
          <w:color w:val="000000"/>
          <w:sz w:val="28"/>
          <w:szCs w:val="28"/>
        </w:rPr>
        <w:t>3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54713">
        <w:rPr>
          <w:rFonts w:ascii="Arial" w:eastAsia="Times New Roman" w:hAnsi="Arial" w:cs="Arial"/>
          <w:color w:val="000000"/>
          <w:sz w:val="28"/>
          <w:szCs w:val="28"/>
        </w:rPr>
        <w:t>6</w:t>
      </w:r>
    </w:p>
    <w:p w:rsidR="00D54713" w:rsidRPr="00AB226A" w:rsidRDefault="00D54713" w:rsidP="00D5471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>PTI Faculty Senate Committee Meeting was called to order at 11:0</w:t>
      </w:r>
      <w:r w:rsidR="00AE7D9F" w:rsidRPr="00B625DD">
        <w:rPr>
          <w:rFonts w:ascii="Arial" w:eastAsia="Times New Roman" w:hAnsi="Arial" w:cs="Arial"/>
          <w:color w:val="000000"/>
        </w:rPr>
        <w:t>5</w:t>
      </w:r>
      <w:r w:rsidRPr="00B625DD">
        <w:rPr>
          <w:rFonts w:ascii="Arial" w:eastAsia="Times New Roman" w:hAnsi="Arial" w:cs="Arial"/>
          <w:color w:val="000000"/>
        </w:rPr>
        <w:t xml:space="preserve"> AM on 0</w:t>
      </w:r>
      <w:r w:rsidR="00AE7D9F" w:rsidRPr="00B625DD">
        <w:rPr>
          <w:rFonts w:ascii="Arial" w:eastAsia="Times New Roman" w:hAnsi="Arial" w:cs="Arial"/>
          <w:color w:val="000000"/>
        </w:rPr>
        <w:t>2</w:t>
      </w:r>
      <w:r w:rsidRPr="00B625DD">
        <w:rPr>
          <w:rFonts w:ascii="Arial" w:eastAsia="Times New Roman" w:hAnsi="Arial" w:cs="Arial"/>
          <w:color w:val="000000"/>
        </w:rPr>
        <w:t>/</w:t>
      </w:r>
      <w:r w:rsidR="00AE7D9F" w:rsidRPr="00B625DD">
        <w:rPr>
          <w:rFonts w:ascii="Arial" w:eastAsia="Times New Roman" w:hAnsi="Arial" w:cs="Arial"/>
          <w:color w:val="000000"/>
        </w:rPr>
        <w:t>23</w:t>
      </w:r>
      <w:r w:rsidRPr="00B625DD">
        <w:rPr>
          <w:rFonts w:ascii="Arial" w:eastAsia="Times New Roman" w:hAnsi="Arial" w:cs="Arial"/>
          <w:color w:val="000000"/>
        </w:rPr>
        <w:t>/201</w:t>
      </w:r>
      <w:r w:rsidR="006D3057" w:rsidRPr="00B625DD">
        <w:rPr>
          <w:rFonts w:ascii="Arial" w:eastAsia="Times New Roman" w:hAnsi="Arial" w:cs="Arial"/>
          <w:color w:val="000000"/>
        </w:rPr>
        <w:t>6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>Stephanie Davis, Carmen Matlock, Glen Tenney, Byron Calkins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9B40AE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>&gt;50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D54713" w:rsidRPr="003E0199" w:rsidRDefault="00D54713" w:rsidP="00D54713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D54713">
        <w:rPr>
          <w:rFonts w:ascii="Arial" w:eastAsia="Times New Roman" w:hAnsi="Arial" w:cs="Arial"/>
          <w:color w:val="000000"/>
        </w:rPr>
        <w:t>PTI Evaluation Policy &amp; Dates:</w:t>
      </w:r>
    </w:p>
    <w:p w:rsidR="00D54713" w:rsidRPr="00B625DD" w:rsidRDefault="00D54713" w:rsidP="00D54713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B625DD">
        <w:rPr>
          <w:rFonts w:ascii="Arial" w:eastAsia="Times New Roman" w:hAnsi="Arial" w:cs="Arial"/>
          <w:color w:val="000000"/>
        </w:rPr>
        <w:t xml:space="preserve">BC: </w:t>
      </w:r>
      <w:r w:rsidR="003C2A91" w:rsidRPr="003C2A91">
        <w:rPr>
          <w:rFonts w:ascii="Arial" w:eastAsia="Times New Roman" w:hAnsi="Arial" w:cs="Arial"/>
          <w:color w:val="000000"/>
        </w:rPr>
        <w:t xml:space="preserve">Confirmed </w:t>
      </w:r>
      <w:r w:rsidR="003C2A91">
        <w:rPr>
          <w:rFonts w:ascii="Arial" w:eastAsia="Times New Roman" w:hAnsi="Arial" w:cs="Arial"/>
          <w:color w:val="000000"/>
        </w:rPr>
        <w:t xml:space="preserve">new </w:t>
      </w:r>
      <w:r w:rsidRPr="00B625DD">
        <w:rPr>
          <w:rFonts w:ascii="Arial" w:eastAsia="Times New Roman" w:hAnsi="Arial" w:cs="Arial"/>
          <w:color w:val="000000"/>
        </w:rPr>
        <w:t xml:space="preserve">word doc and edits of PTI Policy </w:t>
      </w:r>
      <w:r w:rsidR="003C2A91">
        <w:rPr>
          <w:rFonts w:ascii="Arial" w:eastAsia="Times New Roman" w:hAnsi="Arial" w:cs="Arial"/>
          <w:color w:val="000000"/>
        </w:rPr>
        <w:t xml:space="preserve">sent </w:t>
      </w:r>
      <w:r w:rsidRPr="00B625DD">
        <w:rPr>
          <w:rFonts w:ascii="Arial" w:eastAsia="Times New Roman" w:hAnsi="Arial" w:cs="Arial"/>
          <w:color w:val="000000"/>
        </w:rPr>
        <w:t>to Carmen</w:t>
      </w:r>
      <w:r w:rsidR="00AE7D9F"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Pr="003C2A91" w:rsidRDefault="00D54713" w:rsidP="003C2A91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D54713" w:rsidRPr="000A2031" w:rsidRDefault="00D54713" w:rsidP="00D54713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>PTI Form</w:t>
      </w:r>
      <w:r>
        <w:rPr>
          <w:rFonts w:ascii="Arial" w:hAnsi="Arial" w:cs="Arial"/>
        </w:rPr>
        <w:t xml:space="preserve"> Assessment</w:t>
      </w:r>
      <w:r w:rsidRPr="00D72A2B">
        <w:rPr>
          <w:rFonts w:ascii="Arial" w:hAnsi="Arial" w:cs="Arial"/>
        </w:rPr>
        <w:t>:</w:t>
      </w:r>
    </w:p>
    <w:p w:rsidR="00D54713" w:rsidRPr="00B625DD" w:rsidRDefault="003C2A91" w:rsidP="00D54713">
      <w:pPr>
        <w:pStyle w:val="NoSpacing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BC</w:t>
      </w:r>
      <w:r w:rsidR="00D54713" w:rsidRPr="00B625DD">
        <w:rPr>
          <w:rFonts w:ascii="Arial" w:hAnsi="Arial" w:cs="Arial"/>
        </w:rPr>
        <w:t>: Volunteered to create a PTI assessment form</w:t>
      </w:r>
    </w:p>
    <w:p w:rsidR="00AE7D9F" w:rsidRDefault="00AE7D9F" w:rsidP="00AE7D9F">
      <w:pPr>
        <w:pStyle w:val="NoSpacing"/>
        <w:rPr>
          <w:rFonts w:ascii="Arial" w:hAnsi="Arial" w:cs="Arial"/>
        </w:rPr>
      </w:pPr>
    </w:p>
    <w:p w:rsidR="00AE7D9F" w:rsidRPr="000A2031" w:rsidRDefault="00AE7D9F" w:rsidP="00AE7D9F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 xml:space="preserve">PTI </w:t>
      </w:r>
      <w:r>
        <w:rPr>
          <w:rFonts w:ascii="Arial" w:hAnsi="Arial" w:cs="Arial"/>
        </w:rPr>
        <w:t>Hiring Process</w:t>
      </w:r>
      <w:r w:rsidRPr="00D72A2B">
        <w:rPr>
          <w:rFonts w:ascii="Arial" w:hAnsi="Arial" w:cs="Arial"/>
        </w:rPr>
        <w:t>:</w:t>
      </w:r>
    </w:p>
    <w:p w:rsidR="00651582" w:rsidRPr="00B625DD" w:rsidRDefault="00651582" w:rsidP="00651582">
      <w:pPr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>SD: High school PTI Faculty complained hiring process was becoming too cumbersome and finding it difficult to stay in the system</w:t>
      </w:r>
    </w:p>
    <w:p w:rsidR="00651582" w:rsidRPr="00B625DD" w:rsidRDefault="00651582" w:rsidP="00651582">
      <w:pPr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 xml:space="preserve">CM: We need find out exact process </w:t>
      </w:r>
    </w:p>
    <w:p w:rsidR="00651582" w:rsidRPr="00B625DD" w:rsidRDefault="00651582" w:rsidP="00651582">
      <w:pPr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>GS: Do all institution have the same PTI hiring process?</w:t>
      </w:r>
    </w:p>
    <w:p w:rsidR="00651582" w:rsidRPr="00B625DD" w:rsidRDefault="00651582" w:rsidP="00651582">
      <w:pPr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>GT: Organize and work with other PTI groups in NSHE</w:t>
      </w:r>
    </w:p>
    <w:p w:rsidR="00651582" w:rsidRPr="00B625DD" w:rsidRDefault="00651582" w:rsidP="00651582">
      <w:pPr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 xml:space="preserve">GT: How many PTI are involved and identify problem before we proceed </w:t>
      </w:r>
    </w:p>
    <w:p w:rsidR="00651582" w:rsidRPr="00B625DD" w:rsidRDefault="00651582" w:rsidP="00651582">
      <w:pPr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 xml:space="preserve">GS </w:t>
      </w:r>
      <w:r w:rsidRPr="00B625DD">
        <w:rPr>
          <w:rFonts w:ascii="Arial" w:hAnsi="Arial" w:cs="Arial"/>
        </w:rPr>
        <w:t>I spoke with our support staff, Paula Smith who reports:</w:t>
      </w:r>
    </w:p>
    <w:p w:rsidR="00651582" w:rsidRPr="00B625DD" w:rsidRDefault="00651582" w:rsidP="00651582">
      <w:pPr>
        <w:spacing w:after="0" w:line="240" w:lineRule="auto"/>
        <w:rPr>
          <w:rFonts w:ascii="Arial" w:hAnsi="Arial" w:cs="Arial"/>
        </w:rPr>
      </w:pPr>
    </w:p>
    <w:p w:rsidR="00651582" w:rsidRPr="00B625DD" w:rsidRDefault="00651582" w:rsidP="00651582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>ALL PTI faculty lose their Gmail access up until the end of first week of classes or beginning of next EVERY semester.</w:t>
      </w:r>
    </w:p>
    <w:p w:rsidR="00651582" w:rsidRPr="00B625DD" w:rsidRDefault="00651582" w:rsidP="00651582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>Arts &amp; Letters runs from 20-30 PT every semester (heavier in fall). This semester 21.</w:t>
      </w:r>
    </w:p>
    <w:p w:rsidR="00651582" w:rsidRPr="00B625DD" w:rsidRDefault="00651582" w:rsidP="00651582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>PTI faculty who have not taught for a year must re-initiate ALL their paperwork with HR: meet with Lynette, generate new LOA, wait for Lynette to grant electronic access, petition IT Tim for new access.</w:t>
      </w:r>
      <w:r w:rsidRPr="00B625DD">
        <w:rPr>
          <w:rFonts w:ascii="Arial" w:hAnsi="Arial" w:cs="Arial"/>
        </w:rPr>
        <w:t xml:space="preserve"> </w:t>
      </w:r>
      <w:r w:rsidRPr="00B625DD">
        <w:rPr>
          <w:rFonts w:ascii="Arial" w:hAnsi="Arial" w:cs="Arial"/>
        </w:rPr>
        <w:t>Case in point this semester: "Janet" of PEX just restarted her paperwork and Gmail access petition. Paula says "sometimes this process can take a month".</w:t>
      </w:r>
      <w:r w:rsidRPr="00B625DD">
        <w:rPr>
          <w:rFonts w:ascii="Arial" w:hAnsi="Arial" w:cs="Arial"/>
        </w:rPr>
        <w:t xml:space="preserve"> </w:t>
      </w:r>
      <w:r w:rsidRPr="00B625DD">
        <w:rPr>
          <w:rFonts w:ascii="Arial" w:hAnsi="Arial" w:cs="Arial"/>
        </w:rPr>
        <w:t>Note: Adjuncts should be more proactive? Answer: they have no idea of the "purge" until they attempt to teach again and then as per Gmail purge</w:t>
      </w:r>
      <w:r w:rsidRPr="00B625DD">
        <w:rPr>
          <w:rFonts w:ascii="Arial" w:hAnsi="Arial" w:cs="Arial"/>
        </w:rPr>
        <w:t>.</w:t>
      </w:r>
    </w:p>
    <w:p w:rsidR="00651582" w:rsidRPr="00B625DD" w:rsidRDefault="00651582" w:rsidP="00651582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 xml:space="preserve">The rationale is "security" and "NSHE requires us to do this". </w:t>
      </w:r>
    </w:p>
    <w:p w:rsidR="00651582" w:rsidRPr="00B625DD" w:rsidRDefault="00651582" w:rsidP="00651582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 xml:space="preserve">ALL PTI employees are purged from all electronic access as Paula says "as if they did not exist" even with one semester hiatus: gone from </w:t>
      </w:r>
      <w:proofErr w:type="spellStart"/>
      <w:r w:rsidRPr="00B625DD">
        <w:rPr>
          <w:rFonts w:ascii="Arial" w:hAnsi="Arial" w:cs="Arial"/>
        </w:rPr>
        <w:t>Peoplesoft</w:t>
      </w:r>
      <w:proofErr w:type="spellEnd"/>
      <w:r w:rsidRPr="00B625DD">
        <w:rPr>
          <w:rFonts w:ascii="Arial" w:hAnsi="Arial" w:cs="Arial"/>
        </w:rPr>
        <w:t xml:space="preserve">, My GBC, Gmail, </w:t>
      </w:r>
      <w:proofErr w:type="spellStart"/>
      <w:r w:rsidRPr="00B625DD">
        <w:rPr>
          <w:rFonts w:ascii="Arial" w:hAnsi="Arial" w:cs="Arial"/>
        </w:rPr>
        <w:t>Webcampus</w:t>
      </w:r>
      <w:proofErr w:type="spellEnd"/>
    </w:p>
    <w:p w:rsidR="00651582" w:rsidRPr="00B625DD" w:rsidRDefault="00651582" w:rsidP="00651582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</w:rPr>
      </w:pPr>
      <w:r w:rsidRPr="00B625DD">
        <w:rPr>
          <w:rFonts w:ascii="Arial" w:hAnsi="Arial" w:cs="Arial"/>
        </w:rPr>
        <w:t>Our department has lost and is losing good adjuncts. Talk to annie.hicks@gbcnv.edu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651582" w:rsidRDefault="00651582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651582" w:rsidRDefault="00651582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1A2934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lastRenderedPageBreak/>
        <w:t>B</w:t>
      </w:r>
      <w:r w:rsidRPr="00AB226A">
        <w:rPr>
          <w:rFonts w:ascii="Arial" w:eastAsia="Times New Roman" w:hAnsi="Arial" w:cs="Arial"/>
          <w:b/>
          <w:bCs/>
          <w:color w:val="000000"/>
        </w:rPr>
        <w:t>) New Business</w:t>
      </w:r>
    </w:p>
    <w:p w:rsidR="00651582" w:rsidRDefault="00D54713" w:rsidP="00D54713">
      <w:pPr>
        <w:pStyle w:val="NoSpacing"/>
        <w:rPr>
          <w:rFonts w:ascii="Arial" w:hAnsi="Arial" w:cs="Arial"/>
        </w:rPr>
      </w:pPr>
      <w:r w:rsidRPr="00D54713">
        <w:rPr>
          <w:rFonts w:ascii="Arial" w:hAnsi="Arial" w:cs="Arial"/>
        </w:rPr>
        <w:t xml:space="preserve"> </w:t>
      </w:r>
      <w:r w:rsidR="00651582">
        <w:rPr>
          <w:rFonts w:ascii="Arial" w:hAnsi="Arial" w:cs="Arial"/>
        </w:rPr>
        <w:tab/>
      </w:r>
    </w:p>
    <w:p w:rsidR="00D54713" w:rsidRDefault="00EB2262" w:rsidP="00D54713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PTI HTC Classroom</w:t>
      </w:r>
    </w:p>
    <w:p w:rsidR="00651582" w:rsidRDefault="00651582" w:rsidP="00651582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>CM: Would need an equipment request for dividers</w:t>
      </w:r>
    </w:p>
    <w:p w:rsidR="00EB2262" w:rsidRPr="00B625DD" w:rsidRDefault="00651582" w:rsidP="00B625DD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 xml:space="preserve">SD: </w:t>
      </w:r>
      <w:r w:rsidR="00B625DD">
        <w:rPr>
          <w:rFonts w:ascii="Arial" w:hAnsi="Arial" w:cs="Arial"/>
        </w:rPr>
        <w:t>Create a s</w:t>
      </w:r>
      <w:r w:rsidRPr="00651582">
        <w:rPr>
          <w:rFonts w:ascii="Arial" w:hAnsi="Arial" w:cs="Arial"/>
        </w:rPr>
        <w:t xml:space="preserve">urvey </w:t>
      </w:r>
      <w:r w:rsidR="00B625DD">
        <w:rPr>
          <w:rFonts w:ascii="Arial" w:hAnsi="Arial" w:cs="Arial"/>
        </w:rPr>
        <w:t>for the PTI space</w:t>
      </w:r>
    </w:p>
    <w:p w:rsidR="00D54713" w:rsidRPr="00D54713" w:rsidRDefault="00D54713" w:rsidP="00D54713">
      <w:pPr>
        <w:pStyle w:val="NoSpacing"/>
        <w:rPr>
          <w:rFonts w:ascii="Arial" w:hAnsi="Arial" w:cs="Arial"/>
        </w:rPr>
      </w:pPr>
      <w:r w:rsidRPr="00D54713">
        <w:rPr>
          <w:rFonts w:ascii="Arial" w:hAnsi="Arial" w:cs="Arial"/>
        </w:rPr>
        <w:t>PTI Evaluation Policy &amp; Dates:</w:t>
      </w:r>
    </w:p>
    <w:p w:rsidR="00D54713" w:rsidRPr="00D54713" w:rsidRDefault="00D54713" w:rsidP="00D54713">
      <w:pPr>
        <w:pStyle w:val="NoSpacing"/>
        <w:numPr>
          <w:ilvl w:val="0"/>
          <w:numId w:val="5"/>
        </w:numPr>
        <w:rPr>
          <w:rFonts w:ascii="Arial" w:hAnsi="Arial" w:cs="Arial"/>
        </w:rPr>
      </w:pPr>
      <w:r w:rsidRPr="00D54713">
        <w:rPr>
          <w:rFonts w:ascii="Arial" w:hAnsi="Arial" w:cs="Arial"/>
        </w:rPr>
        <w:t xml:space="preserve">BC: </w:t>
      </w:r>
      <w:r w:rsidR="00B625DD">
        <w:rPr>
          <w:rFonts w:ascii="Arial" w:hAnsi="Arial" w:cs="Arial"/>
        </w:rPr>
        <w:t>Confirm</w:t>
      </w:r>
      <w:r w:rsidRPr="00D54713">
        <w:rPr>
          <w:rFonts w:ascii="Arial" w:hAnsi="Arial" w:cs="Arial"/>
        </w:rPr>
        <w:t xml:space="preserve"> </w:t>
      </w:r>
      <w:r w:rsidR="00B625DD" w:rsidRPr="00B625DD">
        <w:rPr>
          <w:rFonts w:ascii="Arial" w:hAnsi="Arial" w:cs="Arial"/>
        </w:rPr>
        <w:t xml:space="preserve">PTI Policy </w:t>
      </w:r>
      <w:r w:rsidRPr="00D54713">
        <w:rPr>
          <w:rFonts w:ascii="Arial" w:hAnsi="Arial" w:cs="Arial"/>
        </w:rPr>
        <w:t xml:space="preserve">word doc </w:t>
      </w:r>
      <w:r w:rsidR="00B625DD">
        <w:rPr>
          <w:rFonts w:ascii="Arial" w:hAnsi="Arial" w:cs="Arial"/>
        </w:rPr>
        <w:t xml:space="preserve">and </w:t>
      </w:r>
      <w:r w:rsidRPr="00D54713">
        <w:rPr>
          <w:rFonts w:ascii="Arial" w:hAnsi="Arial" w:cs="Arial"/>
        </w:rPr>
        <w:t xml:space="preserve">new edits </w:t>
      </w:r>
      <w:r w:rsidR="00B625DD">
        <w:rPr>
          <w:rFonts w:ascii="Arial" w:hAnsi="Arial" w:cs="Arial"/>
        </w:rPr>
        <w:t>sent to</w:t>
      </w:r>
      <w:r w:rsidRPr="00D54713">
        <w:rPr>
          <w:rFonts w:ascii="Arial" w:hAnsi="Arial" w:cs="Arial"/>
        </w:rPr>
        <w:t xml:space="preserve"> Carmen </w:t>
      </w:r>
    </w:p>
    <w:p w:rsidR="00D54713" w:rsidRDefault="00D54713" w:rsidP="00D54713">
      <w:pPr>
        <w:pStyle w:val="NoSpacing"/>
        <w:rPr>
          <w:rFonts w:ascii="Arial" w:hAnsi="Arial" w:cs="Arial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PTI Handbook Link Edits</w:t>
      </w:r>
    </w:p>
    <w:p w:rsidR="00B625DD" w:rsidRPr="00651582" w:rsidRDefault="00B625DD" w:rsidP="00B625DD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>CM: Mike suggested we leave t</w:t>
      </w:r>
      <w:r>
        <w:rPr>
          <w:rFonts w:ascii="Arial" w:hAnsi="Arial" w:cs="Arial"/>
        </w:rPr>
        <w:t>he handbook as is</w:t>
      </w:r>
    </w:p>
    <w:p w:rsidR="00B625DD" w:rsidRPr="00651582" w:rsidRDefault="00B625DD" w:rsidP="00B625DD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>SD: Move computer access and email up to frequently asked questions</w:t>
      </w:r>
    </w:p>
    <w:p w:rsidR="00B625DD" w:rsidRPr="00B625DD" w:rsidRDefault="00B625DD" w:rsidP="00D54713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>SD: Look at reorganizing the PTI handbook</w:t>
      </w:r>
      <w:r>
        <w:rPr>
          <w:rFonts w:ascii="Arial" w:hAnsi="Arial" w:cs="Arial"/>
        </w:rPr>
        <w:t xml:space="preserve"> to address basic needs</w:t>
      </w:r>
    </w:p>
    <w:p w:rsidR="00651582" w:rsidRPr="00651582" w:rsidRDefault="00651582" w:rsidP="00651582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 xml:space="preserve">GT: More </w:t>
      </w:r>
      <w:r w:rsidRPr="00651582">
        <w:rPr>
          <w:rFonts w:ascii="Arial" w:hAnsi="Arial" w:cs="Arial"/>
        </w:rPr>
        <w:t>efficient</w:t>
      </w:r>
      <w:r w:rsidRPr="00651582">
        <w:rPr>
          <w:rFonts w:ascii="Arial" w:hAnsi="Arial" w:cs="Arial"/>
        </w:rPr>
        <w:t xml:space="preserve"> way of adding </w:t>
      </w:r>
      <w:r w:rsidR="00B625DD" w:rsidRPr="00B625DD">
        <w:rPr>
          <w:rFonts w:ascii="Arial" w:hAnsi="Arial" w:cs="Arial"/>
        </w:rPr>
        <w:t xml:space="preserve">title IXI </w:t>
      </w:r>
      <w:r w:rsidRPr="00651582">
        <w:rPr>
          <w:rFonts w:ascii="Arial" w:hAnsi="Arial" w:cs="Arial"/>
        </w:rPr>
        <w:t>with the link</w:t>
      </w:r>
    </w:p>
    <w:p w:rsidR="00651582" w:rsidRPr="00651582" w:rsidRDefault="00651582" w:rsidP="00651582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 xml:space="preserve">CM: Compose an email to Lynn </w:t>
      </w:r>
      <w:r w:rsidR="00B625DD">
        <w:rPr>
          <w:rFonts w:ascii="Arial" w:hAnsi="Arial" w:cs="Arial"/>
        </w:rPr>
        <w:t xml:space="preserve">addressing linking to title </w:t>
      </w:r>
      <w:r w:rsidR="00B625DD" w:rsidRPr="00B625DD">
        <w:rPr>
          <w:rFonts w:ascii="Arial" w:hAnsi="Arial" w:cs="Arial"/>
        </w:rPr>
        <w:t>IXI</w:t>
      </w:r>
    </w:p>
    <w:p w:rsidR="00651582" w:rsidRPr="00651582" w:rsidRDefault="00651582" w:rsidP="00651582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 xml:space="preserve">GT: Use of online training to </w:t>
      </w:r>
      <w:r w:rsidR="00B625DD" w:rsidRPr="00651582">
        <w:rPr>
          <w:rFonts w:ascii="Arial" w:hAnsi="Arial" w:cs="Arial"/>
        </w:rPr>
        <w:t>satisfy</w:t>
      </w:r>
      <w:r w:rsidRPr="00651582">
        <w:rPr>
          <w:rFonts w:ascii="Arial" w:hAnsi="Arial" w:cs="Arial"/>
        </w:rPr>
        <w:t xml:space="preserve"> </w:t>
      </w:r>
      <w:r w:rsidR="00B625DD">
        <w:rPr>
          <w:rFonts w:ascii="Arial" w:hAnsi="Arial" w:cs="Arial"/>
        </w:rPr>
        <w:t>T</w:t>
      </w:r>
      <w:r w:rsidR="00B625DD" w:rsidRPr="00B625DD">
        <w:rPr>
          <w:rFonts w:ascii="Arial" w:hAnsi="Arial" w:cs="Arial"/>
        </w:rPr>
        <w:t>itle I</w:t>
      </w:r>
      <w:r w:rsidR="00B625DD">
        <w:rPr>
          <w:rFonts w:ascii="Arial" w:hAnsi="Arial" w:cs="Arial"/>
        </w:rPr>
        <w:t>XI</w:t>
      </w:r>
    </w:p>
    <w:p w:rsidR="00651582" w:rsidRPr="00651582" w:rsidRDefault="00651582" w:rsidP="00651582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 xml:space="preserve">CM: </w:t>
      </w:r>
      <w:r w:rsidR="00B625DD" w:rsidRPr="00B625DD">
        <w:rPr>
          <w:rFonts w:ascii="Arial" w:hAnsi="Arial" w:cs="Arial"/>
        </w:rPr>
        <w:t xml:space="preserve">title IV </w:t>
      </w:r>
      <w:r w:rsidRPr="00651582">
        <w:rPr>
          <w:rFonts w:ascii="Arial" w:hAnsi="Arial" w:cs="Arial"/>
        </w:rPr>
        <w:t>applies to instructors</w:t>
      </w:r>
    </w:p>
    <w:p w:rsidR="00651582" w:rsidRPr="00651582" w:rsidRDefault="00651582" w:rsidP="00651582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>CM: Glen could perhaps start an email to Lynn</w:t>
      </w:r>
    </w:p>
    <w:p w:rsidR="00651582" w:rsidRDefault="00651582" w:rsidP="00651582">
      <w:pPr>
        <w:pStyle w:val="NoSpacing"/>
        <w:numPr>
          <w:ilvl w:val="0"/>
          <w:numId w:val="10"/>
        </w:numPr>
        <w:rPr>
          <w:rFonts w:ascii="Arial" w:hAnsi="Arial" w:cs="Arial"/>
        </w:rPr>
      </w:pPr>
      <w:r w:rsidRPr="00651582">
        <w:rPr>
          <w:rFonts w:ascii="Arial" w:hAnsi="Arial" w:cs="Arial"/>
        </w:rPr>
        <w:t xml:space="preserve">BC: April 19th (invite the Deans, questions due April 15, </w:t>
      </w:r>
      <w:r w:rsidR="00B625DD" w:rsidRPr="00651582">
        <w:rPr>
          <w:rFonts w:ascii="Arial" w:hAnsi="Arial" w:cs="Arial"/>
        </w:rPr>
        <w:t>perhaps</w:t>
      </w:r>
      <w:r w:rsidRPr="00651582">
        <w:rPr>
          <w:rFonts w:ascii="Arial" w:hAnsi="Arial" w:cs="Arial"/>
        </w:rPr>
        <w:t xml:space="preserve"> Lynn</w:t>
      </w:r>
      <w:r w:rsidR="00B625DD">
        <w:rPr>
          <w:rFonts w:ascii="Arial" w:hAnsi="Arial" w:cs="Arial"/>
        </w:rPr>
        <w:t>/VPAA is invited)</w:t>
      </w:r>
    </w:p>
    <w:p w:rsidR="003C2A91" w:rsidRDefault="003C2A91" w:rsidP="003C2A91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B625DD">
        <w:rPr>
          <w:rFonts w:ascii="Arial" w:eastAsia="Times New Roman" w:hAnsi="Arial" w:cs="Arial"/>
          <w:color w:val="000000"/>
        </w:rPr>
        <w:t>GT</w:t>
      </w:r>
      <w:r>
        <w:rPr>
          <w:rFonts w:ascii="Arial" w:eastAsia="Times New Roman" w:hAnsi="Arial" w:cs="Arial"/>
          <w:color w:val="000000"/>
        </w:rPr>
        <w:t>:</w:t>
      </w:r>
      <w:r w:rsidRPr="00B625DD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 xml:space="preserve">Agreed </w:t>
      </w:r>
      <w:r w:rsidRPr="00B625DD">
        <w:rPr>
          <w:rFonts w:ascii="Arial" w:eastAsia="Times New Roman" w:hAnsi="Arial" w:cs="Arial"/>
          <w:color w:val="000000"/>
        </w:rPr>
        <w:t>to create letter for VPAA in reference to HR links</w:t>
      </w:r>
    </w:p>
    <w:p w:rsidR="003C2A91" w:rsidRPr="00B625DD" w:rsidRDefault="003C2A91" w:rsidP="003C2A91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BC: Volunteered to create PTI workflow diagram of hiring process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bookmarkStart w:id="0" w:name="_GoBack"/>
      <w:bookmarkEnd w:id="0"/>
    </w:p>
    <w:p w:rsidR="00D54713" w:rsidRPr="00AB226A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</w:t>
      </w:r>
      <w:r w:rsidRPr="00AB226A">
        <w:rPr>
          <w:rFonts w:ascii="Arial" w:eastAsia="Times New Roman" w:hAnsi="Arial" w:cs="Arial"/>
          <w:b/>
          <w:bCs/>
          <w:color w:val="000000"/>
        </w:rPr>
        <w:t>) Special Projects</w:t>
      </w:r>
    </w:p>
    <w:p w:rsidR="00D54713" w:rsidRPr="00B625DD" w:rsidRDefault="00B625DD" w:rsidP="00D54713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B625DD">
        <w:rPr>
          <w:rFonts w:ascii="Arial" w:eastAsia="Times New Roman" w:hAnsi="Arial" w:cs="Arial"/>
        </w:rPr>
        <w:t>Review</w:t>
      </w:r>
      <w:r w:rsidR="00EB2262" w:rsidRPr="00B625DD">
        <w:rPr>
          <w:rFonts w:ascii="Arial" w:eastAsia="Times New Roman" w:hAnsi="Arial" w:cs="Arial"/>
        </w:rPr>
        <w:t xml:space="preserve"> Full Time Faculty Handbook</w:t>
      </w:r>
    </w:p>
    <w:p w:rsidR="00D54713" w:rsidRPr="00B625DD" w:rsidRDefault="00D54713" w:rsidP="00D54713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B625DD">
        <w:rPr>
          <w:rFonts w:ascii="Arial" w:eastAsia="Times New Roman" w:hAnsi="Arial" w:cs="Arial"/>
        </w:rPr>
        <w:t>Create Agenda for</w:t>
      </w:r>
      <w:r w:rsidRPr="00B625DD">
        <w:rPr>
          <w:rFonts w:ascii="Arial" w:hAnsi="Arial" w:cs="Arial"/>
        </w:rPr>
        <w:t xml:space="preserve"> </w:t>
      </w:r>
      <w:r w:rsidRPr="00B625DD">
        <w:rPr>
          <w:rFonts w:ascii="Arial" w:eastAsia="Times New Roman" w:hAnsi="Arial" w:cs="Arial"/>
        </w:rPr>
        <w:t xml:space="preserve">PTI </w:t>
      </w:r>
      <w:r w:rsidR="00EB2262" w:rsidRPr="00B625DD">
        <w:rPr>
          <w:rFonts w:ascii="Arial" w:eastAsia="Times New Roman" w:hAnsi="Arial" w:cs="Arial"/>
        </w:rPr>
        <w:t>Fall</w:t>
      </w:r>
      <w:r w:rsidRPr="00B625DD">
        <w:rPr>
          <w:rFonts w:ascii="Arial" w:eastAsia="Times New Roman" w:hAnsi="Arial" w:cs="Arial"/>
        </w:rPr>
        <w:t xml:space="preserve"> 2016 Orientation</w:t>
      </w:r>
    </w:p>
    <w:p w:rsidR="00D54713" w:rsidRPr="00B625DD" w:rsidRDefault="00EB2262" w:rsidP="00D54713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B625DD">
        <w:rPr>
          <w:rFonts w:ascii="Arial" w:eastAsia="Times New Roman" w:hAnsi="Arial" w:cs="Arial"/>
        </w:rPr>
        <w:t>Look at Canvas PTI Orientation</w:t>
      </w:r>
    </w:p>
    <w:p w:rsidR="00D54713" w:rsidRPr="00B625DD" w:rsidRDefault="00EB2262" w:rsidP="00D54713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B625DD">
        <w:rPr>
          <w:rFonts w:ascii="Arial" w:eastAsia="Times New Roman" w:hAnsi="Arial" w:cs="Arial"/>
        </w:rPr>
        <w:t>Dividers for PTI room in HTC</w:t>
      </w:r>
    </w:p>
    <w:p w:rsidR="00365568" w:rsidRPr="00B625DD" w:rsidRDefault="00365568" w:rsidP="00D54713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B625DD">
        <w:rPr>
          <w:rFonts w:ascii="Arial" w:eastAsia="Times New Roman" w:hAnsi="Arial" w:cs="Arial"/>
        </w:rPr>
        <w:t>Ask Deans to participate in FS</w:t>
      </w:r>
      <w:r w:rsidR="00F6448C" w:rsidRPr="00B625DD">
        <w:rPr>
          <w:rFonts w:ascii="Arial" w:eastAsia="Times New Roman" w:hAnsi="Arial" w:cs="Arial"/>
        </w:rPr>
        <w:t>-</w:t>
      </w:r>
      <w:r w:rsidRPr="00B625DD">
        <w:rPr>
          <w:rFonts w:ascii="Arial" w:eastAsia="Times New Roman" w:hAnsi="Arial" w:cs="Arial"/>
        </w:rPr>
        <w:t xml:space="preserve">PTI meeting </w:t>
      </w:r>
      <w:r w:rsidR="00B625DD" w:rsidRPr="00B625DD">
        <w:rPr>
          <w:rFonts w:ascii="Arial" w:eastAsia="Times New Roman" w:hAnsi="Arial" w:cs="Arial"/>
        </w:rPr>
        <w:t>on</w:t>
      </w:r>
      <w:r w:rsidRPr="00B625DD">
        <w:rPr>
          <w:rFonts w:ascii="Arial" w:eastAsia="Times New Roman" w:hAnsi="Arial" w:cs="Arial"/>
        </w:rPr>
        <w:t xml:space="preserve"> </w:t>
      </w:r>
      <w:r w:rsidR="00B625DD" w:rsidRPr="00B625DD">
        <w:rPr>
          <w:rFonts w:ascii="Arial" w:eastAsia="Times New Roman" w:hAnsi="Arial" w:cs="Arial"/>
        </w:rPr>
        <w:t>April</w:t>
      </w:r>
      <w:r w:rsidRPr="00B625DD">
        <w:rPr>
          <w:rFonts w:ascii="Arial" w:eastAsia="Times New Roman" w:hAnsi="Arial" w:cs="Arial"/>
        </w:rPr>
        <w:t xml:space="preserve"> </w:t>
      </w:r>
      <w:r w:rsidR="00B625DD" w:rsidRPr="00B625DD">
        <w:rPr>
          <w:rFonts w:ascii="Arial" w:eastAsia="Times New Roman" w:hAnsi="Arial" w:cs="Arial"/>
        </w:rPr>
        <w:t>19</w:t>
      </w:r>
      <w:r w:rsidR="00B625DD" w:rsidRPr="00B625DD">
        <w:rPr>
          <w:rFonts w:ascii="Arial" w:eastAsia="Times New Roman" w:hAnsi="Arial" w:cs="Arial"/>
          <w:vertAlign w:val="superscript"/>
        </w:rPr>
        <w:t>th</w:t>
      </w:r>
      <w:r w:rsidR="00B625DD" w:rsidRPr="00B625DD">
        <w:rPr>
          <w:rFonts w:ascii="Arial" w:eastAsia="Times New Roman" w:hAnsi="Arial" w:cs="Arial"/>
        </w:rPr>
        <w:t xml:space="preserve"> </w:t>
      </w:r>
      <w:r w:rsidRPr="00B625DD">
        <w:rPr>
          <w:rFonts w:ascii="Arial" w:eastAsia="Times New Roman" w:hAnsi="Arial" w:cs="Arial"/>
        </w:rPr>
        <w:t xml:space="preserve">concerning </w:t>
      </w:r>
      <w:r w:rsidR="00B625DD" w:rsidRPr="00B625DD">
        <w:rPr>
          <w:rFonts w:ascii="Arial" w:eastAsia="Times New Roman" w:hAnsi="Arial" w:cs="Arial"/>
        </w:rPr>
        <w:t xml:space="preserve">PTI </w:t>
      </w:r>
      <w:r w:rsidRPr="00B625DD">
        <w:rPr>
          <w:rFonts w:ascii="Arial" w:eastAsia="Times New Roman" w:hAnsi="Arial" w:cs="Arial"/>
        </w:rPr>
        <w:t>Orientation requirements</w:t>
      </w:r>
    </w:p>
    <w:p w:rsidR="00F6448C" w:rsidRPr="00B625DD" w:rsidRDefault="00F6448C" w:rsidP="00D54713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B625DD">
        <w:rPr>
          <w:rFonts w:ascii="Arial" w:eastAsia="Times New Roman" w:hAnsi="Arial" w:cs="Arial"/>
        </w:rPr>
        <w:t>PTI Hiring/Emails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D) Next Meeting Date </w:t>
      </w:r>
      <w:r w:rsidRPr="00AB226A">
        <w:rPr>
          <w:rFonts w:ascii="Arial" w:eastAsia="Times New Roman" w:hAnsi="Arial" w:cs="Arial"/>
          <w:b/>
          <w:bCs/>
          <w:color w:val="000000"/>
        </w:rPr>
        <w:t>and Time</w:t>
      </w:r>
    </w:p>
    <w:p w:rsidR="00D54713" w:rsidRPr="00B625DD" w:rsidRDefault="00D54713" w:rsidP="00D54713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 w:rsidRPr="00B625DD">
        <w:rPr>
          <w:rFonts w:ascii="Arial" w:eastAsia="Times New Roman" w:hAnsi="Arial" w:cs="Arial"/>
          <w:color w:val="000000"/>
        </w:rPr>
        <w:t>It was discussed to have PTI Faculty Senate Committee meetings on or around the 3</w:t>
      </w:r>
      <w:r w:rsidRPr="00B625DD">
        <w:rPr>
          <w:rFonts w:ascii="Arial" w:eastAsia="Times New Roman" w:hAnsi="Arial" w:cs="Arial"/>
          <w:color w:val="000000"/>
          <w:vertAlign w:val="superscript"/>
        </w:rPr>
        <w:t>rd</w:t>
      </w:r>
      <w:r w:rsidR="00EB2262" w:rsidRPr="00B625DD">
        <w:rPr>
          <w:rFonts w:ascii="Arial" w:eastAsia="Times New Roman" w:hAnsi="Arial" w:cs="Arial"/>
          <w:color w:val="000000"/>
        </w:rPr>
        <w:t xml:space="preserve"> or 4</w:t>
      </w:r>
      <w:r w:rsidR="00EB2262" w:rsidRPr="00B625DD">
        <w:rPr>
          <w:rFonts w:ascii="Arial" w:eastAsia="Times New Roman" w:hAnsi="Arial" w:cs="Arial"/>
          <w:color w:val="000000"/>
          <w:vertAlign w:val="superscript"/>
        </w:rPr>
        <w:t>th</w:t>
      </w:r>
      <w:r w:rsidRPr="00B625DD">
        <w:rPr>
          <w:rFonts w:ascii="Arial" w:eastAsia="Times New Roman" w:hAnsi="Arial" w:cs="Arial"/>
          <w:color w:val="000000"/>
        </w:rPr>
        <w:t xml:space="preserve"> Tuesday of each month. Currently the location is HTC Room #121 or GTA Room #118. Next meeting will be scheduled for </w:t>
      </w:r>
      <w:r w:rsidR="00B625DD" w:rsidRPr="00B625DD">
        <w:rPr>
          <w:rFonts w:ascii="Arial" w:eastAsia="Times New Roman" w:hAnsi="Arial" w:cs="Arial"/>
          <w:color w:val="000000"/>
        </w:rPr>
        <w:t>April</w:t>
      </w:r>
      <w:r w:rsidRPr="00B625DD">
        <w:rPr>
          <w:rFonts w:ascii="Arial" w:eastAsia="Times New Roman" w:hAnsi="Arial" w:cs="Arial"/>
          <w:color w:val="000000"/>
        </w:rPr>
        <w:t xml:space="preserve"> </w:t>
      </w:r>
      <w:r w:rsidR="00B625DD" w:rsidRPr="00B625DD">
        <w:rPr>
          <w:rFonts w:ascii="Arial" w:eastAsia="Times New Roman" w:hAnsi="Arial" w:cs="Arial"/>
          <w:color w:val="000000"/>
        </w:rPr>
        <w:t>19</w:t>
      </w:r>
      <w:r w:rsidR="00B625DD" w:rsidRPr="00B625DD">
        <w:rPr>
          <w:rFonts w:ascii="Arial" w:eastAsia="Times New Roman" w:hAnsi="Arial" w:cs="Arial"/>
          <w:color w:val="000000"/>
          <w:vertAlign w:val="superscript"/>
        </w:rPr>
        <w:t>th</w:t>
      </w:r>
      <w:r w:rsidRPr="00B625DD">
        <w:rPr>
          <w:rFonts w:ascii="Arial" w:eastAsia="Times New Roman" w:hAnsi="Arial" w:cs="Arial"/>
          <w:color w:val="000000"/>
        </w:rPr>
        <w:t>.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D54713" w:rsidRPr="00B625DD" w:rsidRDefault="00D54713" w:rsidP="00D54713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12:0</w:t>
      </w:r>
      <w:r w:rsidR="00B625DD" w:rsidRPr="00B625DD">
        <w:rPr>
          <w:rFonts w:ascii="Arial" w:eastAsia="Times New Roman" w:hAnsi="Arial" w:cs="Arial"/>
          <w:color w:val="000000"/>
        </w:rPr>
        <w:t>2</w:t>
      </w:r>
      <w:r w:rsidRPr="00B625DD">
        <w:rPr>
          <w:rFonts w:ascii="Arial" w:eastAsia="Times New Roman" w:hAnsi="Arial" w:cs="Arial"/>
          <w:color w:val="000000"/>
        </w:rPr>
        <w:t xml:space="preserve"> PM, Byron made motion to adjourn the meeting, </w:t>
      </w:r>
      <w:r w:rsidR="00EB2262" w:rsidRPr="00B625DD">
        <w:rPr>
          <w:rFonts w:ascii="Arial" w:eastAsia="Times New Roman" w:hAnsi="Arial" w:cs="Arial"/>
          <w:color w:val="000000"/>
        </w:rPr>
        <w:t>Glen</w:t>
      </w:r>
      <w:r w:rsidRPr="00B625DD">
        <w:rPr>
          <w:rFonts w:ascii="Arial" w:eastAsia="Times New Roman" w:hAnsi="Arial" w:cs="Arial"/>
          <w:color w:val="000000"/>
        </w:rPr>
        <w:t xml:space="preserve"> and </w:t>
      </w:r>
      <w:r w:rsidR="00B625DD" w:rsidRPr="00B625DD">
        <w:rPr>
          <w:rFonts w:ascii="Arial" w:eastAsia="Times New Roman" w:hAnsi="Arial" w:cs="Arial"/>
          <w:color w:val="000000"/>
        </w:rPr>
        <w:t>Carmen</w:t>
      </w:r>
      <w:r w:rsidRPr="00B625DD">
        <w:rPr>
          <w:rFonts w:ascii="Arial" w:eastAsia="Times New Roman" w:hAnsi="Arial" w:cs="Arial"/>
          <w:color w:val="000000"/>
        </w:rPr>
        <w:t xml:space="preserve"> seconded it.</w:t>
      </w:r>
    </w:p>
    <w:p w:rsidR="00265C6B" w:rsidRDefault="003C2A91"/>
    <w:sectPr w:rsidR="00265C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A20B30"/>
    <w:multiLevelType w:val="hybridMultilevel"/>
    <w:tmpl w:val="D2F81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8"/>
  </w:num>
  <w:num w:numId="5">
    <w:abstractNumId w:val="3"/>
  </w:num>
  <w:num w:numId="6">
    <w:abstractNumId w:val="6"/>
  </w:num>
  <w:num w:numId="7">
    <w:abstractNumId w:val="4"/>
  </w:num>
  <w:num w:numId="8">
    <w:abstractNumId w:val="7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1A210F"/>
    <w:rsid w:val="00365568"/>
    <w:rsid w:val="003C2A91"/>
    <w:rsid w:val="00651582"/>
    <w:rsid w:val="006D3057"/>
    <w:rsid w:val="009B40AE"/>
    <w:rsid w:val="00A04F41"/>
    <w:rsid w:val="00AE7D9F"/>
    <w:rsid w:val="00B625DD"/>
    <w:rsid w:val="00C170DD"/>
    <w:rsid w:val="00D54713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7AEC32-99DE-4853-90E0-9A43ADE8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2016-03-07T00:27:00Z</dcterms:created>
  <dcterms:modified xsi:type="dcterms:W3CDTF">2016-03-07T01:09:00Z</dcterms:modified>
</cp:coreProperties>
</file>