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26A" w:rsidRPr="00AB226A" w:rsidRDefault="00AB226A" w:rsidP="00BF78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PTI Faculty Senate Committee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AB226A" w:rsidP="00AB22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color w:val="000000"/>
        </w:rPr>
        <w:t>Meeting Minutes</w:t>
      </w:r>
    </w:p>
    <w:p w:rsidR="00AB226A" w:rsidRPr="00AB226A" w:rsidRDefault="00410C5D" w:rsidP="00AB22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</w:rPr>
        <w:t>October</w:t>
      </w:r>
      <w:r w:rsidR="00AB226A" w:rsidRPr="00AB226A">
        <w:rPr>
          <w:rFonts w:ascii="Arial" w:eastAsia="Times New Roman" w:hAnsi="Arial" w:cs="Arial"/>
          <w:color w:val="000000"/>
        </w:rPr>
        <w:t xml:space="preserve"> 2</w:t>
      </w:r>
      <w:r>
        <w:rPr>
          <w:rFonts w:ascii="Arial" w:eastAsia="Times New Roman" w:hAnsi="Arial" w:cs="Arial"/>
          <w:color w:val="000000"/>
        </w:rPr>
        <w:t>0</w:t>
      </w:r>
      <w:r w:rsidR="00AB226A" w:rsidRPr="00AB226A">
        <w:rPr>
          <w:rFonts w:ascii="Arial" w:eastAsia="Times New Roman" w:hAnsi="Arial" w:cs="Arial"/>
          <w:color w:val="000000"/>
        </w:rPr>
        <w:t>, 201</w:t>
      </w:r>
      <w:r w:rsidR="00AB226A">
        <w:rPr>
          <w:rFonts w:ascii="Arial" w:eastAsia="Times New Roman" w:hAnsi="Arial" w:cs="Arial"/>
          <w:color w:val="000000"/>
        </w:rPr>
        <w:t>5</w:t>
      </w:r>
    </w:p>
    <w:p w:rsidR="00AB226A" w:rsidRPr="00AB226A" w:rsidRDefault="00AB226A" w:rsidP="00AB226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PTI Faculty Senate Committee Meeting 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was called to order at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11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:00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A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 xml:space="preserve">M on </w:t>
      </w:r>
      <w:r w:rsidR="002C46FD">
        <w:rPr>
          <w:rFonts w:ascii="Arial" w:eastAsia="Times New Roman" w:hAnsi="Arial" w:cs="Arial"/>
          <w:color w:val="000000"/>
          <w:sz w:val="20"/>
          <w:szCs w:val="20"/>
        </w:rPr>
        <w:t>10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>/2</w:t>
      </w:r>
      <w:r w:rsidR="002C46FD">
        <w:rPr>
          <w:rFonts w:ascii="Arial" w:eastAsia="Times New Roman" w:hAnsi="Arial" w:cs="Arial"/>
          <w:color w:val="000000"/>
          <w:sz w:val="20"/>
          <w:szCs w:val="20"/>
        </w:rPr>
        <w:t>0</w:t>
      </w:r>
      <w:r w:rsidRPr="00AB226A">
        <w:rPr>
          <w:rFonts w:ascii="Arial" w:eastAsia="Times New Roman" w:hAnsi="Arial" w:cs="Arial"/>
          <w:color w:val="000000"/>
          <w:sz w:val="20"/>
          <w:szCs w:val="20"/>
        </w:rPr>
        <w:t>/201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5 </w:t>
      </w:r>
    </w:p>
    <w:p w:rsidR="001A2934" w:rsidRDefault="001A2934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>S</w:t>
      </w:r>
      <w:r w:rsidR="00B05D4F">
        <w:rPr>
          <w:rFonts w:ascii="Arial" w:eastAsia="Times New Roman" w:hAnsi="Arial" w:cs="Arial"/>
          <w:color w:val="000000"/>
          <w:sz w:val="20"/>
          <w:szCs w:val="20"/>
        </w:rPr>
        <w:t>tephanie Davis, Carmen Matlock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, Glen Tenney, Byron Calkins</w:t>
      </w:r>
    </w:p>
    <w:p w:rsidR="00AB226A" w:rsidRDefault="00AB226A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AB226A" w:rsidRPr="00BF781B" w:rsidRDefault="002403FA" w:rsidP="00AB226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8</w:t>
      </w:r>
      <w:r w:rsidR="00AB226A" w:rsidRPr="00AB226A">
        <w:rPr>
          <w:rFonts w:ascii="Arial" w:eastAsia="Times New Roman" w:hAnsi="Arial" w:cs="Arial"/>
          <w:color w:val="000000"/>
          <w:sz w:val="20"/>
          <w:szCs w:val="20"/>
        </w:rPr>
        <w:t>0% in attendance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B05D4F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Old Business</w:t>
      </w:r>
    </w:p>
    <w:p w:rsidR="008C2423" w:rsidRPr="001A2934" w:rsidRDefault="008C2423" w:rsidP="008C2423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1A2934">
        <w:rPr>
          <w:rFonts w:ascii="Arial" w:eastAsia="Times New Roman" w:hAnsi="Arial" w:cs="Arial"/>
          <w:color w:val="000000"/>
        </w:rPr>
        <w:t xml:space="preserve">PTI </w:t>
      </w:r>
      <w:r w:rsidR="006802D6">
        <w:rPr>
          <w:rFonts w:ascii="Arial" w:eastAsia="Times New Roman" w:hAnsi="Arial" w:cs="Arial"/>
          <w:color w:val="000000"/>
        </w:rPr>
        <w:t>Evaluation</w:t>
      </w:r>
      <w:r w:rsidRPr="001A2934">
        <w:rPr>
          <w:rFonts w:ascii="Arial" w:eastAsia="Times New Roman" w:hAnsi="Arial" w:cs="Arial"/>
          <w:color w:val="000000"/>
        </w:rPr>
        <w:t xml:space="preserve"> </w:t>
      </w:r>
      <w:r w:rsidR="006802D6">
        <w:rPr>
          <w:rFonts w:ascii="Arial" w:eastAsia="Times New Roman" w:hAnsi="Arial" w:cs="Arial"/>
          <w:color w:val="000000"/>
        </w:rPr>
        <w:t>Policy</w:t>
      </w:r>
      <w:r w:rsidR="00F50068">
        <w:rPr>
          <w:rFonts w:ascii="Arial" w:eastAsia="Times New Roman" w:hAnsi="Arial" w:cs="Arial"/>
          <w:color w:val="000000"/>
        </w:rPr>
        <w:t xml:space="preserve"> Dates</w:t>
      </w:r>
      <w:r w:rsidRPr="001A2934">
        <w:rPr>
          <w:rFonts w:ascii="Arial" w:eastAsia="Times New Roman" w:hAnsi="Arial" w:cs="Arial"/>
          <w:color w:val="000000"/>
        </w:rPr>
        <w:t>:</w:t>
      </w:r>
    </w:p>
    <w:p w:rsidR="00B05D4F" w:rsidRDefault="00B05D4F" w:rsidP="00B05D4F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>CM: No way to get the report out by Feb 1. Needs to be moved to March 1st.</w:t>
      </w:r>
    </w:p>
    <w:p w:rsidR="00B05D4F" w:rsidRPr="00B05D4F" w:rsidRDefault="00B05D4F" w:rsidP="00B05D4F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>BC: Can we strike out informal/formal</w:t>
      </w:r>
      <w:r>
        <w:rPr>
          <w:rFonts w:ascii="Arial" w:hAnsi="Arial" w:cs="Arial"/>
          <w:sz w:val="20"/>
          <w:szCs w:val="20"/>
        </w:rPr>
        <w:t>?</w:t>
      </w:r>
    </w:p>
    <w:p w:rsidR="00B05D4F" w:rsidRPr="00B05D4F" w:rsidRDefault="00B05D4F" w:rsidP="00B05D4F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 xml:space="preserve">GT: Perhaps </w:t>
      </w:r>
      <w:r w:rsidR="006802D6">
        <w:rPr>
          <w:rFonts w:ascii="Arial" w:hAnsi="Arial" w:cs="Arial"/>
          <w:sz w:val="20"/>
          <w:szCs w:val="20"/>
        </w:rPr>
        <w:t xml:space="preserve">we can </w:t>
      </w:r>
      <w:r w:rsidRPr="00B05D4F">
        <w:rPr>
          <w:rFonts w:ascii="Arial" w:hAnsi="Arial" w:cs="Arial"/>
          <w:sz w:val="20"/>
          <w:szCs w:val="20"/>
        </w:rPr>
        <w:t>us</w:t>
      </w:r>
      <w:r w:rsidR="006802D6">
        <w:rPr>
          <w:rFonts w:ascii="Arial" w:hAnsi="Arial" w:cs="Arial"/>
          <w:sz w:val="20"/>
          <w:szCs w:val="20"/>
        </w:rPr>
        <w:t>e</w:t>
      </w:r>
      <w:r w:rsidRPr="00B05D4F">
        <w:rPr>
          <w:rFonts w:ascii="Arial" w:hAnsi="Arial" w:cs="Arial"/>
          <w:sz w:val="20"/>
          <w:szCs w:val="20"/>
        </w:rPr>
        <w:t xml:space="preserve"> the term conference</w:t>
      </w:r>
      <w:r>
        <w:rPr>
          <w:rFonts w:ascii="Arial" w:hAnsi="Arial" w:cs="Arial"/>
          <w:sz w:val="20"/>
          <w:szCs w:val="20"/>
        </w:rPr>
        <w:t>?</w:t>
      </w:r>
    </w:p>
    <w:p w:rsidR="00B05D4F" w:rsidRPr="00B05D4F" w:rsidRDefault="00B05D4F" w:rsidP="00B05D4F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>CM: What is the next step</w:t>
      </w:r>
      <w:r w:rsidR="006802D6">
        <w:rPr>
          <w:rFonts w:ascii="Arial" w:hAnsi="Arial" w:cs="Arial"/>
          <w:sz w:val="20"/>
          <w:szCs w:val="20"/>
        </w:rPr>
        <w:t>?</w:t>
      </w:r>
      <w:r w:rsidRPr="00B05D4F">
        <w:rPr>
          <w:rFonts w:ascii="Arial" w:hAnsi="Arial" w:cs="Arial"/>
          <w:sz w:val="20"/>
          <w:szCs w:val="20"/>
        </w:rPr>
        <w:t xml:space="preserve"> Do we bring it back to Mike?</w:t>
      </w:r>
    </w:p>
    <w:p w:rsidR="00B05D4F" w:rsidRDefault="00B05D4F" w:rsidP="006802D6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>SD: Does it need to go back to FS?</w:t>
      </w:r>
    </w:p>
    <w:p w:rsidR="00F50068" w:rsidRPr="006802D6" w:rsidRDefault="00F50068" w:rsidP="006802D6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Committee: No response to FS and VPAA review</w:t>
      </w:r>
    </w:p>
    <w:p w:rsidR="00B05D4F" w:rsidRPr="00B05D4F" w:rsidRDefault="00B05D4F" w:rsidP="00B05D4F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 xml:space="preserve">BC: I could </w:t>
      </w:r>
      <w:r>
        <w:rPr>
          <w:rFonts w:ascii="Arial" w:hAnsi="Arial" w:cs="Arial"/>
          <w:sz w:val="20"/>
          <w:szCs w:val="20"/>
        </w:rPr>
        <w:t xml:space="preserve">not </w:t>
      </w:r>
      <w:r w:rsidRPr="00B05D4F">
        <w:rPr>
          <w:rFonts w:ascii="Arial" w:hAnsi="Arial" w:cs="Arial"/>
          <w:sz w:val="20"/>
          <w:szCs w:val="20"/>
        </w:rPr>
        <w:t>figure out Mikes edits</w:t>
      </w:r>
      <w:r w:rsidR="00F50068">
        <w:rPr>
          <w:rFonts w:ascii="Arial" w:hAnsi="Arial" w:cs="Arial"/>
          <w:sz w:val="20"/>
          <w:szCs w:val="20"/>
        </w:rPr>
        <w:t>?</w:t>
      </w:r>
    </w:p>
    <w:p w:rsidR="00AB226A" w:rsidRPr="006802D6" w:rsidRDefault="00B05D4F" w:rsidP="00B05D4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05D4F">
        <w:rPr>
          <w:rFonts w:ascii="Arial" w:hAnsi="Arial" w:cs="Arial"/>
          <w:sz w:val="20"/>
          <w:szCs w:val="20"/>
        </w:rPr>
        <w:t>BC: Could I convert</w:t>
      </w:r>
      <w:r w:rsidR="006802D6">
        <w:rPr>
          <w:rFonts w:ascii="Arial" w:hAnsi="Arial" w:cs="Arial"/>
          <w:sz w:val="20"/>
          <w:szCs w:val="20"/>
        </w:rPr>
        <w:t xml:space="preserve"> the</w:t>
      </w:r>
      <w:r w:rsidRPr="00B05D4F">
        <w:rPr>
          <w:rFonts w:ascii="Arial" w:hAnsi="Arial" w:cs="Arial"/>
          <w:sz w:val="20"/>
          <w:szCs w:val="20"/>
        </w:rPr>
        <w:t xml:space="preserve"> </w:t>
      </w:r>
      <w:r w:rsidR="006802D6" w:rsidRPr="006802D6">
        <w:rPr>
          <w:rFonts w:ascii="Arial" w:hAnsi="Arial" w:cs="Arial"/>
          <w:sz w:val="20"/>
          <w:szCs w:val="20"/>
        </w:rPr>
        <w:t xml:space="preserve">PTI Evaluation Policy </w:t>
      </w:r>
      <w:r w:rsidRPr="006802D6">
        <w:rPr>
          <w:rFonts w:ascii="Arial" w:hAnsi="Arial" w:cs="Arial"/>
          <w:sz w:val="20"/>
          <w:szCs w:val="20"/>
        </w:rPr>
        <w:t>to Google docs</w:t>
      </w:r>
      <w:r w:rsidR="006802D6">
        <w:rPr>
          <w:rFonts w:ascii="Arial" w:hAnsi="Arial" w:cs="Arial"/>
          <w:sz w:val="20"/>
          <w:szCs w:val="20"/>
        </w:rPr>
        <w:t xml:space="preserve"> and we work on it as a group?</w:t>
      </w:r>
    </w:p>
    <w:p w:rsidR="006802D6" w:rsidRPr="006802D6" w:rsidRDefault="006802D6" w:rsidP="00B05D4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0"/>
          <w:szCs w:val="20"/>
        </w:rPr>
        <w:t>Committee: Yes</w:t>
      </w:r>
    </w:p>
    <w:p w:rsidR="006802D6" w:rsidRPr="006802D6" w:rsidRDefault="006802D6" w:rsidP="006802D6">
      <w:pPr>
        <w:spacing w:after="0" w:line="240" w:lineRule="auto"/>
        <w:ind w:left="360"/>
        <w:rPr>
          <w:rFonts w:ascii="Arial" w:eastAsia="Times New Roman" w:hAnsi="Arial" w:cs="Arial"/>
          <w:color w:val="000000"/>
          <w:sz w:val="20"/>
          <w:szCs w:val="20"/>
        </w:rPr>
      </w:pPr>
    </w:p>
    <w:p w:rsidR="006802D6" w:rsidRPr="00F50068" w:rsidRDefault="006802D6" w:rsidP="00F50068">
      <w:pPr>
        <w:spacing w:after="0" w:line="240" w:lineRule="auto"/>
        <w:rPr>
          <w:rFonts w:ascii="Arial" w:eastAsia="Times New Roman" w:hAnsi="Arial" w:cs="Arial"/>
        </w:rPr>
      </w:pPr>
      <w:r w:rsidRPr="00F50068">
        <w:rPr>
          <w:rFonts w:ascii="Arial" w:eastAsia="Times New Roman" w:hAnsi="Arial" w:cs="Arial"/>
          <w:color w:val="000000"/>
        </w:rPr>
        <w:t>PTI Evaluation</w:t>
      </w:r>
      <w:r w:rsidR="00F50068" w:rsidRPr="00F50068">
        <w:rPr>
          <w:rFonts w:ascii="Arial" w:eastAsia="Times New Roman" w:hAnsi="Arial" w:cs="Arial"/>
          <w:color w:val="000000"/>
        </w:rPr>
        <w:t xml:space="preserve"> </w:t>
      </w:r>
      <w:r w:rsidRPr="00F50068">
        <w:rPr>
          <w:rFonts w:ascii="Arial" w:eastAsia="Times New Roman" w:hAnsi="Arial" w:cs="Arial"/>
          <w:color w:val="000000"/>
        </w:rPr>
        <w:t>Form Signatures</w:t>
      </w:r>
    </w:p>
    <w:p w:rsidR="006802D6" w:rsidRPr="006802D6" w:rsidRDefault="006802D6" w:rsidP="006802D6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6802D6">
        <w:rPr>
          <w:rFonts w:ascii="Arial" w:eastAsia="Times New Roman" w:hAnsi="Arial" w:cs="Arial"/>
          <w:sz w:val="20"/>
          <w:szCs w:val="20"/>
        </w:rPr>
        <w:t xml:space="preserve">GT: Signed </w:t>
      </w:r>
      <w:r w:rsidR="002C46FD">
        <w:rPr>
          <w:rFonts w:ascii="Arial" w:eastAsia="Times New Roman" w:hAnsi="Arial" w:cs="Arial"/>
          <w:sz w:val="20"/>
          <w:szCs w:val="20"/>
        </w:rPr>
        <w:t xml:space="preserve">3 PTI evaluations </w:t>
      </w:r>
      <w:r w:rsidRPr="006802D6">
        <w:rPr>
          <w:rFonts w:ascii="Arial" w:eastAsia="Times New Roman" w:hAnsi="Arial" w:cs="Arial"/>
          <w:sz w:val="20"/>
          <w:szCs w:val="20"/>
        </w:rPr>
        <w:t xml:space="preserve">using .pdf signature, </w:t>
      </w:r>
      <w:r w:rsidR="002C46FD">
        <w:rPr>
          <w:rFonts w:ascii="Arial" w:eastAsia="Times New Roman" w:hAnsi="Arial" w:cs="Arial"/>
          <w:sz w:val="20"/>
          <w:szCs w:val="20"/>
        </w:rPr>
        <w:t xml:space="preserve">one of </w:t>
      </w:r>
      <w:r>
        <w:rPr>
          <w:rFonts w:ascii="Arial" w:eastAsia="Times New Roman" w:hAnsi="Arial" w:cs="Arial"/>
          <w:sz w:val="20"/>
          <w:szCs w:val="20"/>
        </w:rPr>
        <w:t xml:space="preserve">my PTI couldn't print </w:t>
      </w:r>
      <w:proofErr w:type="gramStart"/>
      <w:r>
        <w:rPr>
          <w:rFonts w:ascii="Arial" w:eastAsia="Times New Roman" w:hAnsi="Arial" w:cs="Arial"/>
          <w:sz w:val="20"/>
          <w:szCs w:val="20"/>
        </w:rPr>
        <w:t>the from</w:t>
      </w:r>
      <w:proofErr w:type="gramEnd"/>
      <w:r>
        <w:rPr>
          <w:rFonts w:ascii="Arial" w:eastAsia="Times New Roman" w:hAnsi="Arial" w:cs="Arial"/>
          <w:sz w:val="20"/>
          <w:szCs w:val="20"/>
        </w:rPr>
        <w:t xml:space="preserve">. Error in </w:t>
      </w:r>
      <w:r w:rsidR="002C46FD">
        <w:rPr>
          <w:rFonts w:ascii="Arial" w:eastAsia="Times New Roman" w:hAnsi="Arial" w:cs="Arial"/>
          <w:sz w:val="20"/>
          <w:szCs w:val="20"/>
        </w:rPr>
        <w:t>f</w:t>
      </w:r>
      <w:r>
        <w:rPr>
          <w:rFonts w:ascii="Arial" w:eastAsia="Times New Roman" w:hAnsi="Arial" w:cs="Arial"/>
          <w:sz w:val="20"/>
          <w:szCs w:val="20"/>
        </w:rPr>
        <w:t>orm?</w:t>
      </w:r>
    </w:p>
    <w:p w:rsidR="006802D6" w:rsidRPr="006802D6" w:rsidRDefault="006802D6" w:rsidP="006802D6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6802D6">
        <w:rPr>
          <w:rFonts w:ascii="Arial" w:eastAsia="Times New Roman" w:hAnsi="Arial" w:cs="Arial"/>
          <w:sz w:val="20"/>
          <w:szCs w:val="20"/>
        </w:rPr>
        <w:t>GT: Should we create a .pdf</w:t>
      </w:r>
      <w:r>
        <w:rPr>
          <w:rFonts w:ascii="Arial" w:eastAsia="Times New Roman" w:hAnsi="Arial" w:cs="Arial"/>
          <w:sz w:val="20"/>
          <w:szCs w:val="20"/>
        </w:rPr>
        <w:t xml:space="preserve"> digital signature policy for PTI?</w:t>
      </w:r>
    </w:p>
    <w:p w:rsidR="006802D6" w:rsidRPr="006802D6" w:rsidRDefault="006802D6" w:rsidP="006802D6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6802D6">
        <w:rPr>
          <w:rFonts w:ascii="Arial" w:eastAsia="Times New Roman" w:hAnsi="Arial" w:cs="Arial"/>
          <w:sz w:val="20"/>
          <w:szCs w:val="20"/>
        </w:rPr>
        <w:t>CM: Need to ask Son</w:t>
      </w:r>
      <w:r>
        <w:rPr>
          <w:rFonts w:ascii="Arial" w:eastAsia="Times New Roman" w:hAnsi="Arial" w:cs="Arial"/>
          <w:sz w:val="20"/>
          <w:szCs w:val="20"/>
        </w:rPr>
        <w:t>j</w:t>
      </w:r>
      <w:r w:rsidRPr="006802D6">
        <w:rPr>
          <w:rFonts w:ascii="Arial" w:eastAsia="Times New Roman" w:hAnsi="Arial" w:cs="Arial"/>
          <w:sz w:val="20"/>
          <w:szCs w:val="20"/>
        </w:rPr>
        <w:t>a about .pdf signatures</w:t>
      </w:r>
      <w:r>
        <w:rPr>
          <w:rFonts w:ascii="Arial" w:eastAsia="Times New Roman" w:hAnsi="Arial" w:cs="Arial"/>
          <w:sz w:val="20"/>
          <w:szCs w:val="20"/>
        </w:rPr>
        <w:t xml:space="preserve">. </w:t>
      </w:r>
      <w:r w:rsidR="00F50068">
        <w:rPr>
          <w:rFonts w:ascii="Arial" w:eastAsia="Times New Roman" w:hAnsi="Arial" w:cs="Arial"/>
          <w:sz w:val="20"/>
          <w:szCs w:val="20"/>
        </w:rPr>
        <w:t>I w</w:t>
      </w:r>
      <w:r w:rsidR="002C46FD">
        <w:rPr>
          <w:rFonts w:ascii="Arial" w:eastAsia="Times New Roman" w:hAnsi="Arial" w:cs="Arial"/>
          <w:sz w:val="20"/>
          <w:szCs w:val="20"/>
        </w:rPr>
        <w:t>ill ask</w:t>
      </w:r>
    </w:p>
    <w:p w:rsidR="004A0AA3" w:rsidRPr="004A0AA3" w:rsidRDefault="006802D6" w:rsidP="004A0AA3">
      <w:pPr>
        <w:pStyle w:val="ListParagraph"/>
        <w:numPr>
          <w:ilvl w:val="0"/>
          <w:numId w:val="25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6802D6">
        <w:rPr>
          <w:rFonts w:ascii="Arial" w:eastAsia="Times New Roman" w:hAnsi="Arial" w:cs="Arial"/>
          <w:sz w:val="20"/>
          <w:szCs w:val="20"/>
        </w:rPr>
        <w:t xml:space="preserve">GT: </w:t>
      </w:r>
      <w:r>
        <w:rPr>
          <w:rFonts w:ascii="Arial" w:eastAsia="Times New Roman" w:hAnsi="Arial" w:cs="Arial"/>
          <w:sz w:val="20"/>
          <w:szCs w:val="20"/>
        </w:rPr>
        <w:t xml:space="preserve">PTI evaluation is </w:t>
      </w:r>
      <w:r w:rsidR="002C46FD" w:rsidRPr="006802D6">
        <w:rPr>
          <w:rFonts w:ascii="Arial" w:eastAsia="Times New Roman" w:hAnsi="Arial" w:cs="Arial"/>
          <w:sz w:val="20"/>
          <w:szCs w:val="20"/>
        </w:rPr>
        <w:t>not</w:t>
      </w:r>
      <w:r w:rsidRPr="006802D6">
        <w:rPr>
          <w:rFonts w:ascii="Arial" w:eastAsia="Times New Roman" w:hAnsi="Arial" w:cs="Arial"/>
          <w:sz w:val="20"/>
          <w:szCs w:val="20"/>
        </w:rPr>
        <w:t xml:space="preserve"> a contract, level of scrutiny</w:t>
      </w:r>
      <w:r>
        <w:rPr>
          <w:rFonts w:ascii="Arial" w:eastAsia="Times New Roman" w:hAnsi="Arial" w:cs="Arial"/>
          <w:sz w:val="20"/>
          <w:szCs w:val="20"/>
        </w:rPr>
        <w:t xml:space="preserve"> is minimal.</w:t>
      </w:r>
    </w:p>
    <w:p w:rsidR="00B05D4F" w:rsidRDefault="00B05D4F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B05D4F" w:rsidRDefault="00B05D4F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72A2B" w:rsidRPr="001A2934" w:rsidRDefault="004A0AA3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New Business</w:t>
      </w:r>
    </w:p>
    <w:p w:rsidR="00D72A2B" w:rsidRPr="00AB226A" w:rsidRDefault="00B05D4F" w:rsidP="00AB226A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B05D4F">
        <w:rPr>
          <w:rFonts w:ascii="Arial" w:eastAsia="Times New Roman" w:hAnsi="Arial" w:cs="Arial"/>
          <w:color w:val="000000"/>
        </w:rPr>
        <w:t>PTI Handbook:</w:t>
      </w:r>
    </w:p>
    <w:p w:rsidR="00B05D4F" w:rsidRDefault="00B05D4F" w:rsidP="00B05D4F">
      <w:pPr>
        <w:pStyle w:val="NoSpacing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>SD: Went through PTI handbook</w:t>
      </w:r>
    </w:p>
    <w:p w:rsidR="00F50068" w:rsidRDefault="00F50068" w:rsidP="00F50068">
      <w:pPr>
        <w:pStyle w:val="ListParagraph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6802D6">
        <w:rPr>
          <w:rFonts w:ascii="Arial" w:hAnsi="Arial" w:cs="Arial"/>
          <w:sz w:val="20"/>
          <w:szCs w:val="20"/>
        </w:rPr>
        <w:t>CM:</w:t>
      </w:r>
      <w:r>
        <w:rPr>
          <w:rFonts w:ascii="Arial" w:hAnsi="Arial" w:cs="Arial"/>
          <w:sz w:val="20"/>
          <w:szCs w:val="20"/>
        </w:rPr>
        <w:t xml:space="preserve"> </w:t>
      </w:r>
      <w:r w:rsidRPr="006802D6">
        <w:rPr>
          <w:rFonts w:ascii="Arial" w:hAnsi="Arial" w:cs="Arial"/>
          <w:sz w:val="20"/>
          <w:szCs w:val="20"/>
        </w:rPr>
        <w:t xml:space="preserve">Changed all terms </w:t>
      </w:r>
      <w:r>
        <w:rPr>
          <w:rFonts w:ascii="Arial" w:hAnsi="Arial" w:cs="Arial"/>
          <w:sz w:val="20"/>
          <w:szCs w:val="20"/>
        </w:rPr>
        <w:t xml:space="preserve">from </w:t>
      </w:r>
      <w:r w:rsidRPr="006802D6">
        <w:rPr>
          <w:rFonts w:ascii="Arial" w:hAnsi="Arial" w:cs="Arial"/>
          <w:sz w:val="20"/>
          <w:szCs w:val="20"/>
        </w:rPr>
        <w:t>adjunct to PTI</w:t>
      </w:r>
    </w:p>
    <w:p w:rsidR="00B05D4F" w:rsidRDefault="00B05D4F" w:rsidP="00F50068">
      <w:pPr>
        <w:pStyle w:val="ListParagraph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F50068">
        <w:rPr>
          <w:rFonts w:ascii="Arial" w:hAnsi="Arial" w:cs="Arial"/>
          <w:sz w:val="20"/>
          <w:szCs w:val="20"/>
        </w:rPr>
        <w:t xml:space="preserve">CM: </w:t>
      </w:r>
      <w:r w:rsidR="006802D6" w:rsidRPr="00F50068">
        <w:rPr>
          <w:rFonts w:ascii="Arial" w:hAnsi="Arial" w:cs="Arial"/>
          <w:sz w:val="20"/>
          <w:szCs w:val="20"/>
        </w:rPr>
        <w:t xml:space="preserve">Course </w:t>
      </w:r>
      <w:r w:rsidRPr="00F50068">
        <w:rPr>
          <w:rFonts w:ascii="Arial" w:hAnsi="Arial" w:cs="Arial"/>
          <w:sz w:val="20"/>
          <w:szCs w:val="20"/>
        </w:rPr>
        <w:t>Catalogue</w:t>
      </w:r>
      <w:r w:rsidR="006802D6" w:rsidRPr="00F50068">
        <w:rPr>
          <w:rFonts w:ascii="Arial" w:hAnsi="Arial" w:cs="Arial"/>
          <w:sz w:val="20"/>
          <w:szCs w:val="20"/>
        </w:rPr>
        <w:t xml:space="preserve"> is much more descriptive</w:t>
      </w:r>
    </w:p>
    <w:p w:rsidR="00F50068" w:rsidRPr="00F50068" w:rsidRDefault="00F50068" w:rsidP="00F50068">
      <w:pPr>
        <w:pStyle w:val="ListParagraph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F50068">
        <w:rPr>
          <w:rFonts w:ascii="Arial" w:hAnsi="Arial" w:cs="Arial"/>
          <w:sz w:val="20"/>
          <w:szCs w:val="20"/>
        </w:rPr>
        <w:t>GT: Employ handbook is completely online</w:t>
      </w:r>
    </w:p>
    <w:p w:rsidR="00F50068" w:rsidRPr="00F50068" w:rsidRDefault="00F50068" w:rsidP="00F50068">
      <w:pPr>
        <w:pStyle w:val="ListParagraph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F50068">
        <w:rPr>
          <w:rFonts w:ascii="Arial" w:hAnsi="Arial" w:cs="Arial"/>
          <w:sz w:val="20"/>
          <w:szCs w:val="20"/>
        </w:rPr>
        <w:t>GT: Perhaps link to policies, rather than make handbook too big?</w:t>
      </w:r>
    </w:p>
    <w:p w:rsidR="00F50068" w:rsidRPr="00F50068" w:rsidRDefault="00F50068" w:rsidP="00F50068">
      <w:pPr>
        <w:pStyle w:val="ListParagraph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F50068">
        <w:rPr>
          <w:rFonts w:ascii="Arial" w:hAnsi="Arial" w:cs="Arial"/>
          <w:sz w:val="20"/>
          <w:szCs w:val="20"/>
        </w:rPr>
        <w:t>GT: Can we get a consensus if we can link to HR and other policies?</w:t>
      </w:r>
    </w:p>
    <w:p w:rsidR="00F50068" w:rsidRPr="00F50068" w:rsidRDefault="00F50068" w:rsidP="00F50068">
      <w:pPr>
        <w:pStyle w:val="ListParagraph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F50068">
        <w:rPr>
          <w:rFonts w:ascii="Arial" w:hAnsi="Arial" w:cs="Arial"/>
          <w:sz w:val="20"/>
          <w:szCs w:val="20"/>
        </w:rPr>
        <w:t>CM: We will have to update all links every year</w:t>
      </w:r>
      <w:r>
        <w:rPr>
          <w:rFonts w:ascii="Arial" w:hAnsi="Arial" w:cs="Arial"/>
          <w:sz w:val="20"/>
          <w:szCs w:val="20"/>
        </w:rPr>
        <w:t xml:space="preserve"> I believe?</w:t>
      </w:r>
    </w:p>
    <w:p w:rsidR="00F50068" w:rsidRPr="00F50068" w:rsidRDefault="00F50068" w:rsidP="00F50068">
      <w:pPr>
        <w:pStyle w:val="ListParagraph"/>
        <w:numPr>
          <w:ilvl w:val="0"/>
          <w:numId w:val="22"/>
        </w:numPr>
        <w:rPr>
          <w:rFonts w:ascii="Arial" w:hAnsi="Arial" w:cs="Arial"/>
          <w:sz w:val="20"/>
          <w:szCs w:val="20"/>
        </w:rPr>
      </w:pPr>
      <w:r w:rsidRPr="00F50068">
        <w:rPr>
          <w:rFonts w:ascii="Arial" w:hAnsi="Arial" w:cs="Arial"/>
          <w:sz w:val="20"/>
          <w:szCs w:val="20"/>
        </w:rPr>
        <w:t>Committee: No res</w:t>
      </w:r>
      <w:r>
        <w:rPr>
          <w:rFonts w:ascii="Arial" w:hAnsi="Arial" w:cs="Arial"/>
          <w:sz w:val="20"/>
          <w:szCs w:val="20"/>
        </w:rPr>
        <w:t>olution on linking to policies</w:t>
      </w:r>
    </w:p>
    <w:p w:rsidR="00D72A2B" w:rsidRDefault="00D72A2B" w:rsidP="00D72A2B">
      <w:pPr>
        <w:pStyle w:val="NoSpacing"/>
      </w:pPr>
    </w:p>
    <w:p w:rsidR="00D72A2B" w:rsidRPr="00D72A2B" w:rsidRDefault="00B05D4F" w:rsidP="00D72A2B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>PTI Form</w:t>
      </w:r>
      <w:r w:rsidR="00D72A2B" w:rsidRPr="00D72A2B">
        <w:rPr>
          <w:rFonts w:ascii="Arial" w:hAnsi="Arial" w:cs="Arial"/>
        </w:rPr>
        <w:t>:</w:t>
      </w:r>
    </w:p>
    <w:p w:rsidR="00B05D4F" w:rsidRPr="00B05D4F" w:rsidRDefault="00B05D4F" w:rsidP="00B05D4F">
      <w:pPr>
        <w:pStyle w:val="NoSpacing"/>
        <w:numPr>
          <w:ilvl w:val="0"/>
          <w:numId w:val="26"/>
        </w:numPr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 xml:space="preserve">GT: Used the new form </w:t>
      </w:r>
      <w:r w:rsidR="002C46FD">
        <w:rPr>
          <w:rFonts w:ascii="Arial" w:hAnsi="Arial" w:cs="Arial"/>
          <w:sz w:val="20"/>
          <w:szCs w:val="20"/>
        </w:rPr>
        <w:t xml:space="preserve">this </w:t>
      </w:r>
      <w:r w:rsidRPr="00B05D4F">
        <w:rPr>
          <w:rFonts w:ascii="Arial" w:hAnsi="Arial" w:cs="Arial"/>
          <w:sz w:val="20"/>
          <w:szCs w:val="20"/>
        </w:rPr>
        <w:t xml:space="preserve">semester, Cindy </w:t>
      </w:r>
      <w:r w:rsidR="006802D6">
        <w:rPr>
          <w:rFonts w:ascii="Arial" w:hAnsi="Arial" w:cs="Arial"/>
          <w:sz w:val="20"/>
          <w:szCs w:val="20"/>
        </w:rPr>
        <w:t xml:space="preserve">from CT </w:t>
      </w:r>
      <w:r w:rsidR="006802D6" w:rsidRPr="00B05D4F">
        <w:rPr>
          <w:rFonts w:ascii="Arial" w:hAnsi="Arial" w:cs="Arial"/>
          <w:sz w:val="20"/>
          <w:szCs w:val="20"/>
        </w:rPr>
        <w:t>used</w:t>
      </w:r>
      <w:r w:rsidR="006802D6">
        <w:rPr>
          <w:rFonts w:ascii="Arial" w:hAnsi="Arial" w:cs="Arial"/>
          <w:sz w:val="20"/>
          <w:szCs w:val="20"/>
        </w:rPr>
        <w:t xml:space="preserve"> form last semester</w:t>
      </w:r>
    </w:p>
    <w:p w:rsidR="00B05D4F" w:rsidRPr="00B05D4F" w:rsidRDefault="00B05D4F" w:rsidP="00B05D4F">
      <w:pPr>
        <w:pStyle w:val="NoSpacing"/>
        <w:numPr>
          <w:ilvl w:val="0"/>
          <w:numId w:val="26"/>
        </w:numPr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>CM: Needs to give 3 pages of the form</w:t>
      </w:r>
      <w:r w:rsidR="006802D6">
        <w:rPr>
          <w:rFonts w:ascii="Arial" w:hAnsi="Arial" w:cs="Arial"/>
          <w:sz w:val="20"/>
          <w:szCs w:val="20"/>
        </w:rPr>
        <w:t xml:space="preserve"> to VPAA</w:t>
      </w:r>
      <w:r w:rsidR="002C46FD">
        <w:rPr>
          <w:rFonts w:ascii="Arial" w:hAnsi="Arial" w:cs="Arial"/>
          <w:sz w:val="20"/>
          <w:szCs w:val="20"/>
        </w:rPr>
        <w:t>, perhaps to many pages?</w:t>
      </w:r>
    </w:p>
    <w:p w:rsidR="00B05D4F" w:rsidRDefault="00B05D4F" w:rsidP="00B05D4F">
      <w:pPr>
        <w:pStyle w:val="NoSpacing"/>
        <w:numPr>
          <w:ilvl w:val="0"/>
          <w:numId w:val="26"/>
        </w:numPr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lastRenderedPageBreak/>
        <w:t>GT: Forms that nee</w:t>
      </w:r>
      <w:r w:rsidR="006802D6">
        <w:rPr>
          <w:rFonts w:ascii="Arial" w:hAnsi="Arial" w:cs="Arial"/>
          <w:sz w:val="20"/>
          <w:szCs w:val="20"/>
        </w:rPr>
        <w:t>ded to be sent in, where do the forms get sent?</w:t>
      </w:r>
      <w:r w:rsidRPr="00B05D4F">
        <w:rPr>
          <w:rFonts w:ascii="Arial" w:hAnsi="Arial" w:cs="Arial"/>
          <w:sz w:val="20"/>
          <w:szCs w:val="20"/>
        </w:rPr>
        <w:t xml:space="preserve"> Do we need language </w:t>
      </w:r>
      <w:r w:rsidR="006802D6">
        <w:rPr>
          <w:rFonts w:ascii="Arial" w:hAnsi="Arial" w:cs="Arial"/>
          <w:sz w:val="20"/>
          <w:szCs w:val="20"/>
        </w:rPr>
        <w:t>or instructions on filling out forms and sending them to right people?</w:t>
      </w:r>
    </w:p>
    <w:p w:rsidR="002C46FD" w:rsidRDefault="002C46FD" w:rsidP="002C46FD">
      <w:pPr>
        <w:pStyle w:val="NoSpacing"/>
        <w:ind w:left="360"/>
        <w:rPr>
          <w:rFonts w:ascii="Arial" w:hAnsi="Arial" w:cs="Arial"/>
        </w:rPr>
      </w:pPr>
    </w:p>
    <w:p w:rsidR="002C46FD" w:rsidRPr="00573B9C" w:rsidRDefault="002C46FD" w:rsidP="00573B9C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>PTI Form</w:t>
      </w:r>
      <w:r>
        <w:rPr>
          <w:rFonts w:ascii="Arial" w:hAnsi="Arial" w:cs="Arial"/>
        </w:rPr>
        <w:t xml:space="preserve"> Assessment</w:t>
      </w:r>
      <w:r w:rsidRPr="00D72A2B">
        <w:rPr>
          <w:rFonts w:ascii="Arial" w:hAnsi="Arial" w:cs="Arial"/>
        </w:rPr>
        <w:t>:</w:t>
      </w:r>
    </w:p>
    <w:p w:rsidR="00B05D4F" w:rsidRPr="00B05D4F" w:rsidRDefault="00B05D4F" w:rsidP="00B05D4F">
      <w:pPr>
        <w:pStyle w:val="NoSpacing"/>
        <w:numPr>
          <w:ilvl w:val="0"/>
          <w:numId w:val="26"/>
        </w:numPr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 xml:space="preserve">CM: </w:t>
      </w:r>
      <w:r w:rsidR="002C46FD">
        <w:rPr>
          <w:rFonts w:ascii="Arial" w:hAnsi="Arial" w:cs="Arial"/>
          <w:sz w:val="20"/>
          <w:szCs w:val="20"/>
        </w:rPr>
        <w:t xml:space="preserve">PTI </w:t>
      </w:r>
      <w:r w:rsidR="006802D6">
        <w:rPr>
          <w:rFonts w:ascii="Arial" w:hAnsi="Arial" w:cs="Arial"/>
          <w:sz w:val="20"/>
          <w:szCs w:val="20"/>
        </w:rPr>
        <w:t xml:space="preserve">Form </w:t>
      </w:r>
      <w:r w:rsidR="006802D6" w:rsidRPr="00B05D4F">
        <w:rPr>
          <w:rFonts w:ascii="Arial" w:hAnsi="Arial" w:cs="Arial"/>
          <w:sz w:val="20"/>
          <w:szCs w:val="20"/>
        </w:rPr>
        <w:t>Assess</w:t>
      </w:r>
      <w:r w:rsidR="006802D6">
        <w:rPr>
          <w:rFonts w:ascii="Arial" w:hAnsi="Arial" w:cs="Arial"/>
          <w:sz w:val="20"/>
          <w:szCs w:val="20"/>
        </w:rPr>
        <w:t>ment could be executed via a</w:t>
      </w:r>
      <w:r w:rsidRPr="00B05D4F">
        <w:rPr>
          <w:rFonts w:ascii="Arial" w:hAnsi="Arial" w:cs="Arial"/>
          <w:sz w:val="20"/>
          <w:szCs w:val="20"/>
        </w:rPr>
        <w:t xml:space="preserve"> survey to the </w:t>
      </w:r>
      <w:r w:rsidR="006802D6" w:rsidRPr="00B05D4F">
        <w:rPr>
          <w:rFonts w:ascii="Arial" w:hAnsi="Arial" w:cs="Arial"/>
          <w:sz w:val="20"/>
          <w:szCs w:val="20"/>
        </w:rPr>
        <w:t>evaluators</w:t>
      </w:r>
      <w:r w:rsidR="006802D6">
        <w:rPr>
          <w:rFonts w:ascii="Arial" w:hAnsi="Arial" w:cs="Arial"/>
          <w:sz w:val="20"/>
          <w:szCs w:val="20"/>
        </w:rPr>
        <w:t xml:space="preserve"> or </w:t>
      </w:r>
      <w:proofErr w:type="spellStart"/>
      <w:r w:rsidR="006802D6">
        <w:rPr>
          <w:rFonts w:ascii="Arial" w:hAnsi="Arial" w:cs="Arial"/>
          <w:sz w:val="20"/>
          <w:szCs w:val="20"/>
        </w:rPr>
        <w:t>evaluatees</w:t>
      </w:r>
      <w:proofErr w:type="spellEnd"/>
    </w:p>
    <w:p w:rsidR="00B05D4F" w:rsidRPr="00B05D4F" w:rsidRDefault="00B05D4F" w:rsidP="00B05D4F">
      <w:pPr>
        <w:pStyle w:val="NoSpacing"/>
        <w:numPr>
          <w:ilvl w:val="0"/>
          <w:numId w:val="26"/>
        </w:numPr>
        <w:rPr>
          <w:rFonts w:ascii="Arial" w:hAnsi="Arial" w:cs="Arial"/>
          <w:sz w:val="20"/>
          <w:szCs w:val="20"/>
        </w:rPr>
      </w:pPr>
      <w:r w:rsidRPr="00B05D4F">
        <w:rPr>
          <w:rFonts w:ascii="Arial" w:hAnsi="Arial" w:cs="Arial"/>
          <w:sz w:val="20"/>
          <w:szCs w:val="20"/>
        </w:rPr>
        <w:t xml:space="preserve">BC: Where does the new policy </w:t>
      </w:r>
      <w:r w:rsidR="006802D6">
        <w:rPr>
          <w:rFonts w:ascii="Arial" w:hAnsi="Arial" w:cs="Arial"/>
          <w:sz w:val="20"/>
          <w:szCs w:val="20"/>
        </w:rPr>
        <w:t>reside</w:t>
      </w:r>
      <w:r w:rsidRPr="00B05D4F">
        <w:rPr>
          <w:rFonts w:ascii="Arial" w:hAnsi="Arial" w:cs="Arial"/>
          <w:sz w:val="20"/>
          <w:szCs w:val="20"/>
        </w:rPr>
        <w:t>?</w:t>
      </w:r>
    </w:p>
    <w:p w:rsidR="001A2934" w:rsidRDefault="00B05D4F" w:rsidP="00B05D4F">
      <w:pPr>
        <w:pStyle w:val="NoSpacing"/>
        <w:numPr>
          <w:ilvl w:val="0"/>
          <w:numId w:val="26"/>
        </w:numPr>
        <w:rPr>
          <w:rFonts w:ascii="Arial" w:hAnsi="Arial" w:cs="Arial"/>
        </w:rPr>
      </w:pPr>
      <w:r w:rsidRPr="00B05D4F">
        <w:rPr>
          <w:rFonts w:ascii="Arial" w:hAnsi="Arial" w:cs="Arial"/>
          <w:sz w:val="20"/>
          <w:szCs w:val="20"/>
        </w:rPr>
        <w:t>CM: Resides on my pc</w:t>
      </w:r>
      <w:r w:rsidR="006802D6">
        <w:rPr>
          <w:rFonts w:ascii="Arial" w:hAnsi="Arial" w:cs="Arial"/>
          <w:sz w:val="20"/>
          <w:szCs w:val="20"/>
        </w:rPr>
        <w:t>!</w:t>
      </w:r>
    </w:p>
    <w:p w:rsidR="00AB226A" w:rsidRPr="00AB226A" w:rsidRDefault="00AB226A" w:rsidP="008C2423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</w:p>
    <w:p w:rsidR="001A2934" w:rsidRDefault="001A2934" w:rsidP="00FF1E98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4A0AA3" w:rsidP="00FF1E98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Special Projects</w:t>
      </w:r>
    </w:p>
    <w:p w:rsidR="00AB226A" w:rsidRDefault="002C46FD" w:rsidP="002C46FD">
      <w:pPr>
        <w:pStyle w:val="ListParagraph"/>
        <w:numPr>
          <w:ilvl w:val="0"/>
          <w:numId w:val="27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Add PTI Policy to Google Docs and work as a team to edit document</w:t>
      </w:r>
    </w:p>
    <w:p w:rsidR="002C46FD" w:rsidRPr="002C46FD" w:rsidRDefault="002C46FD" w:rsidP="002C46FD">
      <w:pPr>
        <w:pStyle w:val="ListParagraph"/>
        <w:numPr>
          <w:ilvl w:val="0"/>
          <w:numId w:val="27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If successful, add PTI Handbook to Google Docs and edit as a team</w:t>
      </w:r>
    </w:p>
    <w:p w:rsidR="001A2934" w:rsidRDefault="001A2934" w:rsidP="00AB226A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AB226A" w:rsidRPr="00AB226A" w:rsidRDefault="004A0AA3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D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Next Meeting Dates and Time</w:t>
      </w:r>
    </w:p>
    <w:p w:rsidR="00AB226A" w:rsidRPr="00BF781B" w:rsidRDefault="00AB226A" w:rsidP="001A2934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It was </w:t>
      </w:r>
      <w:r w:rsidR="001A2934" w:rsidRPr="00BF781B">
        <w:rPr>
          <w:rFonts w:ascii="Arial" w:eastAsia="Times New Roman" w:hAnsi="Arial" w:cs="Arial"/>
          <w:color w:val="000000"/>
          <w:sz w:val="20"/>
          <w:szCs w:val="20"/>
        </w:rPr>
        <w:t>discussed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to have 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PTI Faculty Senate Committee meetings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on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or around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the 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>3r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d Tuesday of each mont</w:t>
      </w:r>
      <w:r w:rsidR="002C46FD">
        <w:rPr>
          <w:rFonts w:ascii="Arial" w:eastAsia="Times New Roman" w:hAnsi="Arial" w:cs="Arial"/>
          <w:color w:val="000000"/>
          <w:sz w:val="20"/>
          <w:szCs w:val="20"/>
        </w:rPr>
        <w:t xml:space="preserve">h. Currently the location is 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>HTC Room #121</w:t>
      </w:r>
      <w:r w:rsidR="00FF1CBF">
        <w:rPr>
          <w:rFonts w:ascii="Arial" w:eastAsia="Times New Roman" w:hAnsi="Arial" w:cs="Arial"/>
          <w:color w:val="000000"/>
          <w:sz w:val="20"/>
          <w:szCs w:val="20"/>
        </w:rPr>
        <w:t xml:space="preserve"> or GTA Room </w:t>
      </w:r>
      <w:bookmarkStart w:id="0" w:name="_GoBack"/>
      <w:bookmarkEnd w:id="0"/>
      <w:r w:rsidR="00FF1CBF">
        <w:rPr>
          <w:rFonts w:ascii="Arial" w:eastAsia="Times New Roman" w:hAnsi="Arial" w:cs="Arial"/>
          <w:color w:val="000000"/>
          <w:sz w:val="20"/>
          <w:szCs w:val="20"/>
        </w:rPr>
        <w:t>#118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:rsidR="00AB226A" w:rsidRPr="00AB226A" w:rsidRDefault="00AB226A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B226A" w:rsidRPr="00AB226A" w:rsidRDefault="004A0AA3" w:rsidP="00AB2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="00AB226A"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AB226A" w:rsidRPr="00BF781B" w:rsidRDefault="00AB226A" w:rsidP="00AB226A">
      <w:pPr>
        <w:rPr>
          <w:rFonts w:ascii="Arial" w:hAnsi="Arial" w:cs="Arial"/>
          <w:sz w:val="20"/>
          <w:szCs w:val="20"/>
        </w:rPr>
      </w:pP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At </w:t>
      </w:r>
      <w:r w:rsidR="008C2423" w:rsidRPr="00BF781B">
        <w:rPr>
          <w:rFonts w:ascii="Arial" w:eastAsia="Times New Roman" w:hAnsi="Arial" w:cs="Arial"/>
          <w:color w:val="000000"/>
          <w:sz w:val="20"/>
          <w:szCs w:val="20"/>
        </w:rPr>
        <w:t>12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>:</w:t>
      </w:r>
      <w:r w:rsidR="004A0AA3">
        <w:rPr>
          <w:rFonts w:ascii="Arial" w:eastAsia="Times New Roman" w:hAnsi="Arial" w:cs="Arial"/>
          <w:color w:val="000000"/>
          <w:sz w:val="20"/>
          <w:szCs w:val="20"/>
        </w:rPr>
        <w:t>10</w:t>
      </w:r>
      <w:r w:rsidR="00BF781B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PM, </w:t>
      </w:r>
      <w:r w:rsidR="00FF1E98" w:rsidRPr="00BF781B">
        <w:rPr>
          <w:rFonts w:ascii="Arial" w:eastAsia="Times New Roman" w:hAnsi="Arial" w:cs="Arial"/>
          <w:color w:val="000000"/>
          <w:sz w:val="20"/>
          <w:szCs w:val="20"/>
        </w:rPr>
        <w:t>Byron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made motion to adjourn the meeting, </w:t>
      </w:r>
      <w:r w:rsidR="002C46FD">
        <w:rPr>
          <w:rFonts w:ascii="Arial" w:eastAsia="Times New Roman" w:hAnsi="Arial" w:cs="Arial"/>
          <w:color w:val="000000"/>
          <w:sz w:val="20"/>
          <w:szCs w:val="20"/>
        </w:rPr>
        <w:t>Carmen and Stephanie</w:t>
      </w:r>
      <w:r w:rsidRPr="00BF781B">
        <w:rPr>
          <w:rFonts w:ascii="Arial" w:eastAsia="Times New Roman" w:hAnsi="Arial" w:cs="Arial"/>
          <w:color w:val="000000"/>
          <w:sz w:val="20"/>
          <w:szCs w:val="20"/>
        </w:rPr>
        <w:t xml:space="preserve"> seconded it.</w:t>
      </w:r>
    </w:p>
    <w:sectPr w:rsidR="00AB226A" w:rsidRPr="00BF78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A97CFA"/>
    <w:multiLevelType w:val="hybridMultilevel"/>
    <w:tmpl w:val="C31A7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E4706"/>
    <w:multiLevelType w:val="multilevel"/>
    <w:tmpl w:val="CCBE1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DF0CAD"/>
    <w:multiLevelType w:val="multilevel"/>
    <w:tmpl w:val="1390C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A47D77"/>
    <w:multiLevelType w:val="hybridMultilevel"/>
    <w:tmpl w:val="3D7AD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87568"/>
    <w:multiLevelType w:val="multilevel"/>
    <w:tmpl w:val="B16E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0E6C2B"/>
    <w:multiLevelType w:val="multilevel"/>
    <w:tmpl w:val="07AE1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50667D"/>
    <w:multiLevelType w:val="multilevel"/>
    <w:tmpl w:val="4BE4C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E13B38"/>
    <w:multiLevelType w:val="multilevel"/>
    <w:tmpl w:val="34388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94197E"/>
    <w:multiLevelType w:val="multilevel"/>
    <w:tmpl w:val="77F67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D05987"/>
    <w:multiLevelType w:val="multilevel"/>
    <w:tmpl w:val="B56C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DE5610"/>
    <w:multiLevelType w:val="multilevel"/>
    <w:tmpl w:val="E62A9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854173"/>
    <w:multiLevelType w:val="multilevel"/>
    <w:tmpl w:val="41002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AF4DE1"/>
    <w:multiLevelType w:val="multilevel"/>
    <w:tmpl w:val="0772F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F56FBB"/>
    <w:multiLevelType w:val="multilevel"/>
    <w:tmpl w:val="6F60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6A224A8"/>
    <w:multiLevelType w:val="multilevel"/>
    <w:tmpl w:val="166E0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805E13"/>
    <w:multiLevelType w:val="multilevel"/>
    <w:tmpl w:val="7A629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FA76AA"/>
    <w:multiLevelType w:val="multilevel"/>
    <w:tmpl w:val="5D307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0A129C"/>
    <w:multiLevelType w:val="hybridMultilevel"/>
    <w:tmpl w:val="524A7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A0604B"/>
    <w:multiLevelType w:val="multilevel"/>
    <w:tmpl w:val="AE660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3"/>
  </w:num>
  <w:num w:numId="3">
    <w:abstractNumId w:val="6"/>
  </w:num>
  <w:num w:numId="4">
    <w:abstractNumId w:val="6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5">
    <w:abstractNumId w:val="18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6">
    <w:abstractNumId w:val="5"/>
  </w:num>
  <w:num w:numId="7">
    <w:abstractNumId w:val="5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8">
    <w:abstractNumId w:val="8"/>
  </w:num>
  <w:num w:numId="9">
    <w:abstractNumId w:val="1"/>
  </w:num>
  <w:num w:numId="10">
    <w:abstractNumId w:val="4"/>
  </w:num>
  <w:num w:numId="11">
    <w:abstractNumId w:val="10"/>
  </w:num>
  <w:num w:numId="12">
    <w:abstractNumId w:val="22"/>
  </w:num>
  <w:num w:numId="13">
    <w:abstractNumId w:val="16"/>
  </w:num>
  <w:num w:numId="14">
    <w:abstractNumId w:val="16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15">
    <w:abstractNumId w:val="11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16">
    <w:abstractNumId w:val="2"/>
  </w:num>
  <w:num w:numId="17">
    <w:abstractNumId w:val="2"/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18">
    <w:abstractNumId w:val="14"/>
  </w:num>
  <w:num w:numId="19">
    <w:abstractNumId w:val="20"/>
  </w:num>
  <w:num w:numId="20">
    <w:abstractNumId w:val="15"/>
  </w:num>
  <w:num w:numId="21">
    <w:abstractNumId w:val="3"/>
  </w:num>
  <w:num w:numId="22">
    <w:abstractNumId w:val="9"/>
  </w:num>
  <w:num w:numId="23">
    <w:abstractNumId w:val="21"/>
  </w:num>
  <w:num w:numId="24">
    <w:abstractNumId w:val="0"/>
  </w:num>
  <w:num w:numId="25">
    <w:abstractNumId w:val="19"/>
  </w:num>
  <w:num w:numId="26">
    <w:abstractNumId w:val="12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26A"/>
    <w:rsid w:val="001A2934"/>
    <w:rsid w:val="002403FA"/>
    <w:rsid w:val="00275B5F"/>
    <w:rsid w:val="002C46FD"/>
    <w:rsid w:val="003C713A"/>
    <w:rsid w:val="00410C5D"/>
    <w:rsid w:val="004A0AA3"/>
    <w:rsid w:val="00573B9C"/>
    <w:rsid w:val="006802D6"/>
    <w:rsid w:val="008C2423"/>
    <w:rsid w:val="008E0208"/>
    <w:rsid w:val="00952EFB"/>
    <w:rsid w:val="00982A29"/>
    <w:rsid w:val="00AB226A"/>
    <w:rsid w:val="00B05D4F"/>
    <w:rsid w:val="00BF781B"/>
    <w:rsid w:val="00D62BD9"/>
    <w:rsid w:val="00D72A2B"/>
    <w:rsid w:val="00F50068"/>
    <w:rsid w:val="00FF1CBF"/>
    <w:rsid w:val="00FF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68B583D-5DD8-4E5F-9DAE-B479F956C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24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226A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8C242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C24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3B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B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19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Byron Calkins</dc:creator>
  <cp:lastModifiedBy>Great Basin College</cp:lastModifiedBy>
  <cp:revision>7</cp:revision>
  <cp:lastPrinted>2015-10-23T00:54:00Z</cp:lastPrinted>
  <dcterms:created xsi:type="dcterms:W3CDTF">2015-10-22T08:38:00Z</dcterms:created>
  <dcterms:modified xsi:type="dcterms:W3CDTF">2015-10-25T23:40:00Z</dcterms:modified>
</cp:coreProperties>
</file>