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Default="00150A4F" w:rsidP="00956A92">
      <w:pPr>
        <w:pStyle w:val="DateTime"/>
      </w:pPr>
      <w:sdt>
        <w:sdt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26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9756E3">
            <w:t>1/26/2016</w:t>
          </w:r>
        </w:sdtContent>
      </w:sdt>
      <w:r w:rsidR="00AA43F9">
        <w:t xml:space="preserve"> @ </w:t>
      </w:r>
      <w:r w:rsidR="00956A92">
        <w:t xml:space="preserve">11:00 </w:t>
      </w:r>
      <w:r w:rsidR="002129A5">
        <w:t>AM</w:t>
      </w:r>
      <w:r w:rsidR="00B455A2">
        <w:t xml:space="preserve"> </w:t>
      </w:r>
      <w:r w:rsidR="006A12CF">
        <w:t>Room TBA</w:t>
      </w:r>
    </w:p>
    <w:p w:rsidR="00956A92" w:rsidRDefault="00956A92" w:rsidP="00956A92">
      <w:pPr>
        <w:pStyle w:val="DateTime"/>
      </w:pPr>
    </w:p>
    <w:p w:rsidR="00575B64" w:rsidRDefault="00B72CEC" w:rsidP="00956A92">
      <w:pPr>
        <w:pStyle w:val="DateTime"/>
      </w:pPr>
      <w:r w:rsidRPr="00B72CEC">
        <w:t>Meeting</w:t>
      </w:r>
      <w:r w:rsidR="008D7E4B">
        <w:t xml:space="preserve"> called by: </w:t>
      </w:r>
      <w:sdt>
        <w:sdt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956A92">
            <w:t>PTI Faculty Senate Committee</w:t>
          </w:r>
        </w:sdtContent>
      </w:sdt>
    </w:p>
    <w:p w:rsidR="00575B64" w:rsidRDefault="00EF6CD0">
      <w:pPr>
        <w:pStyle w:val="AgendaInformation"/>
      </w:pPr>
      <w:r>
        <w:t xml:space="preserve">GBC </w:t>
      </w:r>
      <w:r w:rsidR="0030311A">
        <w:t>Faculty</w:t>
      </w:r>
      <w:r w:rsidR="00956A92">
        <w:t xml:space="preserve"> and Professional</w:t>
      </w:r>
      <w:r w:rsidR="0030311A">
        <w:t xml:space="preserve"> </w:t>
      </w:r>
      <w:r w:rsidR="008D7E4B">
        <w:t xml:space="preserve">Attendees: </w:t>
      </w:r>
      <w:r w:rsidR="00956A92" w:rsidRPr="00956A92">
        <w:t>Stephanie Davis, Carmen Matlock</w:t>
      </w:r>
      <w:r>
        <w:t>,</w:t>
      </w:r>
      <w:r w:rsidR="00956A92" w:rsidRPr="00956A92">
        <w:t xml:space="preserve"> Heather Steel, Glen Tenney, Byron Calkins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88"/>
        <w:gridCol w:w="6278"/>
        <w:gridCol w:w="490"/>
      </w:tblGrid>
      <w:tr w:rsidR="00827795" w:rsidTr="0054249F">
        <w:tc>
          <w:tcPr>
            <w:tcW w:w="2088" w:type="dxa"/>
          </w:tcPr>
          <w:p w:rsidR="00827795" w:rsidRDefault="00827795" w:rsidP="00956A92">
            <w:pPr>
              <w:pStyle w:val="Event"/>
            </w:pPr>
            <w:r>
              <w:t>11:00 am</w:t>
            </w:r>
          </w:p>
        </w:tc>
        <w:tc>
          <w:tcPr>
            <w:tcW w:w="6278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>P</w:t>
            </w:r>
            <w:r w:rsidR="0054249F">
              <w:rPr>
                <w:b/>
              </w:rPr>
              <w:t>TI</w:t>
            </w:r>
            <w:r w:rsidRPr="00827795">
              <w:rPr>
                <w:b/>
              </w:rPr>
              <w:t xml:space="preserve"> Faculty Senate Committee </w:t>
            </w:r>
            <w:r w:rsidR="00D554B9">
              <w:rPr>
                <w:b/>
              </w:rPr>
              <w:t>Reports</w:t>
            </w:r>
          </w:p>
          <w:p w:rsidR="00827795" w:rsidRPr="006A12CF" w:rsidRDefault="00827795" w:rsidP="00827795">
            <w:pPr>
              <w:pStyle w:val="Event"/>
              <w:rPr>
                <w:szCs w:val="18"/>
              </w:rPr>
            </w:pPr>
            <w:r w:rsidRPr="006A12CF">
              <w:rPr>
                <w:szCs w:val="18"/>
              </w:rPr>
              <w:t>Stephanie Davis (</w:t>
            </w:r>
            <w:r w:rsidR="0054249F" w:rsidRPr="006A12CF">
              <w:rPr>
                <w:szCs w:val="18"/>
              </w:rPr>
              <w:t>2016 Spring Orientation - Getting Started</w:t>
            </w:r>
            <w:r w:rsidRPr="006A12CF">
              <w:rPr>
                <w:szCs w:val="18"/>
              </w:rPr>
              <w:t>)</w:t>
            </w:r>
          </w:p>
          <w:p w:rsidR="00827795" w:rsidRPr="006A12CF" w:rsidRDefault="00827795" w:rsidP="00827795">
            <w:pPr>
              <w:pStyle w:val="Event"/>
              <w:rPr>
                <w:szCs w:val="18"/>
              </w:rPr>
            </w:pPr>
            <w:r w:rsidRPr="006A12CF">
              <w:rPr>
                <w:szCs w:val="18"/>
              </w:rPr>
              <w:t>Carmen Matlock (</w:t>
            </w:r>
            <w:r w:rsidR="0054249F" w:rsidRPr="006A12CF">
              <w:rPr>
                <w:szCs w:val="18"/>
              </w:rPr>
              <w:t>PTI Handbook</w:t>
            </w:r>
            <w:r w:rsidR="00B22684" w:rsidRPr="006A12CF">
              <w:rPr>
                <w:szCs w:val="18"/>
              </w:rPr>
              <w:t xml:space="preserve"> and Links</w:t>
            </w:r>
            <w:r w:rsidRPr="006A12CF">
              <w:rPr>
                <w:szCs w:val="18"/>
              </w:rPr>
              <w:t>)</w:t>
            </w:r>
          </w:p>
          <w:p w:rsidR="00827795" w:rsidRPr="006A12CF" w:rsidRDefault="00827795" w:rsidP="00827795">
            <w:pPr>
              <w:pStyle w:val="Event"/>
              <w:rPr>
                <w:szCs w:val="18"/>
              </w:rPr>
            </w:pPr>
            <w:r w:rsidRPr="006A12CF">
              <w:rPr>
                <w:szCs w:val="18"/>
              </w:rPr>
              <w:t>Heather Steel (</w:t>
            </w:r>
            <w:r w:rsidR="00B22684" w:rsidRPr="006A12CF">
              <w:rPr>
                <w:szCs w:val="18"/>
              </w:rPr>
              <w:t>2016 Spring Orientation</w:t>
            </w:r>
            <w:r w:rsidR="0054249F" w:rsidRPr="006A12CF">
              <w:rPr>
                <w:szCs w:val="18"/>
              </w:rPr>
              <w:t xml:space="preserve"> - Performance Review</w:t>
            </w:r>
            <w:r w:rsidRPr="006A12CF">
              <w:rPr>
                <w:szCs w:val="18"/>
              </w:rPr>
              <w:t>)</w:t>
            </w:r>
          </w:p>
          <w:p w:rsidR="00827795" w:rsidRPr="006A12CF" w:rsidRDefault="00827795" w:rsidP="00827795">
            <w:pPr>
              <w:pStyle w:val="Event"/>
              <w:rPr>
                <w:szCs w:val="18"/>
              </w:rPr>
            </w:pPr>
            <w:r w:rsidRPr="006A12CF">
              <w:rPr>
                <w:szCs w:val="18"/>
              </w:rPr>
              <w:t>Glen Tenney (</w:t>
            </w:r>
            <w:r w:rsidR="0054249F" w:rsidRPr="006A12CF">
              <w:rPr>
                <w:szCs w:val="18"/>
              </w:rPr>
              <w:t>2016 Spring Orientation – PTI Handbook</w:t>
            </w:r>
            <w:r w:rsidR="00B72CEC" w:rsidRPr="006A12CF">
              <w:rPr>
                <w:szCs w:val="18"/>
              </w:rPr>
              <w:t>)</w:t>
            </w:r>
          </w:p>
          <w:p w:rsidR="00D554B9" w:rsidRDefault="00827795" w:rsidP="0054249F">
            <w:pPr>
              <w:pStyle w:val="Event"/>
            </w:pPr>
            <w:r w:rsidRPr="006A12CF">
              <w:rPr>
                <w:szCs w:val="18"/>
              </w:rPr>
              <w:t>Byron Calkins (</w:t>
            </w:r>
            <w:r w:rsidR="0054249F" w:rsidRPr="006A12CF">
              <w:rPr>
                <w:szCs w:val="18"/>
              </w:rPr>
              <w:t>Google PTI Assessment Form</w:t>
            </w:r>
            <w:r w:rsidR="00B72CEC" w:rsidRPr="006A12CF">
              <w:rPr>
                <w:szCs w:val="18"/>
              </w:rPr>
              <w:t>)</w:t>
            </w:r>
          </w:p>
        </w:tc>
        <w:tc>
          <w:tcPr>
            <w:tcW w:w="490" w:type="dxa"/>
          </w:tcPr>
          <w:p w:rsidR="00827795" w:rsidRDefault="00E30189" w:rsidP="00B455A2">
            <w:pPr>
              <w:pStyle w:val="Event"/>
            </w:pPr>
            <w:r w:rsidRPr="00E30189">
              <w:t>IAV</w:t>
            </w:r>
          </w:p>
        </w:tc>
      </w:tr>
      <w:tr w:rsidR="00D554B9" w:rsidTr="0054249F">
        <w:tc>
          <w:tcPr>
            <w:tcW w:w="2088" w:type="dxa"/>
          </w:tcPr>
          <w:p w:rsidR="00D554B9" w:rsidRDefault="00D554B9" w:rsidP="00827795">
            <w:pPr>
              <w:pStyle w:val="Event"/>
            </w:pPr>
            <w:r>
              <w:t>11:15 am</w:t>
            </w:r>
          </w:p>
        </w:tc>
        <w:tc>
          <w:tcPr>
            <w:tcW w:w="6278" w:type="dxa"/>
          </w:tcPr>
          <w:p w:rsidR="00D554B9" w:rsidRDefault="00D554B9" w:rsidP="00827795">
            <w:pPr>
              <w:pStyle w:val="Event"/>
              <w:rPr>
                <w:b/>
              </w:rPr>
            </w:pPr>
            <w:r w:rsidRPr="00D554B9">
              <w:rPr>
                <w:b/>
              </w:rPr>
              <w:t>P</w:t>
            </w:r>
            <w:r w:rsidR="0054249F">
              <w:rPr>
                <w:b/>
              </w:rPr>
              <w:t>TI</w:t>
            </w:r>
            <w:r w:rsidRPr="00D554B9">
              <w:rPr>
                <w:b/>
              </w:rPr>
              <w:t xml:space="preserve"> Faculty Senate Committee</w:t>
            </w:r>
            <w:r>
              <w:rPr>
                <w:b/>
              </w:rPr>
              <w:t>:</w:t>
            </w:r>
            <w:r w:rsidRPr="00D554B9">
              <w:rPr>
                <w:b/>
              </w:rPr>
              <w:t xml:space="preserve"> </w:t>
            </w:r>
            <w:r>
              <w:rPr>
                <w:b/>
              </w:rPr>
              <w:t>Unfinished Business</w:t>
            </w:r>
          </w:p>
          <w:p w:rsidR="00D554B9" w:rsidRPr="00D554B9" w:rsidRDefault="00D554B9" w:rsidP="00A80740">
            <w:pPr>
              <w:pStyle w:val="Event"/>
            </w:pPr>
            <w:r w:rsidRPr="00827795">
              <w:t xml:space="preserve">PTI </w:t>
            </w:r>
            <w:r w:rsidR="00B22684" w:rsidRPr="00B22684">
              <w:t>Meeting Minutes</w:t>
            </w:r>
            <w:r w:rsidR="00B22684">
              <w:t>:</w:t>
            </w:r>
            <w:r w:rsidR="00B22684" w:rsidRPr="00B22684">
              <w:rPr>
                <w:rFonts w:ascii="Arial" w:eastAsia="Times New Roman" w:hAnsi="Arial" w:cs="Arial"/>
                <w:color w:val="000000"/>
                <w:sz w:val="22"/>
              </w:rPr>
              <w:t xml:space="preserve"> </w:t>
            </w:r>
            <w:r w:rsidR="00A80740">
              <w:t>November</w:t>
            </w:r>
            <w:r w:rsidR="00B22684" w:rsidRPr="00B22684">
              <w:t xml:space="preserve"> </w:t>
            </w:r>
            <w:r w:rsidR="00A80740">
              <w:t>17</w:t>
            </w:r>
            <w:r w:rsidR="00B22684" w:rsidRPr="00B22684">
              <w:t>, 2015</w:t>
            </w:r>
          </w:p>
        </w:tc>
        <w:tc>
          <w:tcPr>
            <w:tcW w:w="490" w:type="dxa"/>
          </w:tcPr>
          <w:p w:rsidR="00D554B9" w:rsidRDefault="00D554B9" w:rsidP="00B455A2">
            <w:pPr>
              <w:pStyle w:val="Event"/>
            </w:pPr>
            <w:r w:rsidRPr="00D554B9">
              <w:t>IAV</w:t>
            </w:r>
          </w:p>
        </w:tc>
      </w:tr>
      <w:tr w:rsidR="00827795" w:rsidTr="0054249F">
        <w:tc>
          <w:tcPr>
            <w:tcW w:w="2088" w:type="dxa"/>
          </w:tcPr>
          <w:p w:rsidR="00827795" w:rsidRDefault="00827795" w:rsidP="00827795">
            <w:pPr>
              <w:pStyle w:val="Event"/>
            </w:pPr>
            <w:r>
              <w:t>11:25 am</w:t>
            </w:r>
          </w:p>
        </w:tc>
        <w:tc>
          <w:tcPr>
            <w:tcW w:w="6278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 xml:space="preserve">PTI Faculty Senate Committee </w:t>
            </w:r>
            <w:r w:rsidR="00A80740">
              <w:rPr>
                <w:b/>
              </w:rPr>
              <w:t>Spring</w:t>
            </w:r>
            <w:r w:rsidRPr="00827795">
              <w:rPr>
                <w:b/>
              </w:rPr>
              <w:t xml:space="preserve"> 201</w:t>
            </w:r>
            <w:r w:rsidR="00A80740">
              <w:rPr>
                <w:b/>
              </w:rPr>
              <w:t>6</w:t>
            </w:r>
            <w:r w:rsidRPr="00827795">
              <w:rPr>
                <w:b/>
              </w:rPr>
              <w:t xml:space="preserve"> Workload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Performance Review Policy</w:t>
            </w:r>
            <w:r w:rsidR="00B72CEC">
              <w:t xml:space="preserve"> (Assessment of New Policy)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Handbook</w:t>
            </w:r>
            <w:r w:rsidR="00B72CEC">
              <w:t xml:space="preserve"> (Online </w:t>
            </w:r>
            <w:r w:rsidR="00A80740">
              <w:t>Links/Formatting/</w:t>
            </w:r>
            <w:r w:rsidR="000C1A56">
              <w:t xml:space="preserve">GBC </w:t>
            </w:r>
            <w:r w:rsidR="00A80740">
              <w:t>Requirements</w:t>
            </w:r>
            <w:r w:rsidR="00B72CEC">
              <w:t>)</w:t>
            </w:r>
          </w:p>
          <w:p w:rsidR="00B72CEC" w:rsidRDefault="00827795" w:rsidP="00827795">
            <w:pPr>
              <w:pStyle w:val="Event"/>
            </w:pPr>
            <w:r w:rsidRPr="00827795">
              <w:t xml:space="preserve">PTI 2016 </w:t>
            </w:r>
            <w:r w:rsidR="00A80740">
              <w:t>Fall</w:t>
            </w:r>
            <w:r w:rsidRPr="00827795">
              <w:t xml:space="preserve"> Orientation/Training</w:t>
            </w:r>
            <w:r w:rsidR="00B72CEC">
              <w:t xml:space="preserve"> (</w:t>
            </w:r>
            <w:r w:rsidR="00B72CEC" w:rsidRPr="00B72CEC">
              <w:t xml:space="preserve">Course </w:t>
            </w:r>
            <w:r w:rsidR="00B72CEC">
              <w:t xml:space="preserve">and Training </w:t>
            </w:r>
            <w:r w:rsidR="00B72CEC" w:rsidRPr="00B72CEC">
              <w:t>Needs</w:t>
            </w:r>
            <w:r w:rsidR="00B72CEC">
              <w:t xml:space="preserve">) </w:t>
            </w:r>
          </w:p>
          <w:p w:rsidR="00827795" w:rsidRDefault="00827795" w:rsidP="00B72CEC">
            <w:pPr>
              <w:pStyle w:val="Event"/>
            </w:pPr>
            <w:r w:rsidRPr="00827795">
              <w:t>PTI New Faculty space</w:t>
            </w:r>
            <w:r w:rsidR="00B72CEC">
              <w:t xml:space="preserve"> </w:t>
            </w:r>
            <w:r w:rsidR="00B72CEC" w:rsidRPr="00B72CEC">
              <w:t>(Office Supplies</w:t>
            </w:r>
            <w:r w:rsidR="00B72CEC">
              <w:t xml:space="preserve"> and Software</w:t>
            </w:r>
            <w:r w:rsidR="00B72CEC" w:rsidRPr="00B72CEC">
              <w:t>)</w:t>
            </w:r>
            <w:bookmarkStart w:id="0" w:name="_GoBack"/>
            <w:bookmarkEnd w:id="0"/>
          </w:p>
        </w:tc>
        <w:tc>
          <w:tcPr>
            <w:tcW w:w="490" w:type="dxa"/>
          </w:tcPr>
          <w:p w:rsidR="00827795" w:rsidRDefault="00827795" w:rsidP="00B455A2">
            <w:pPr>
              <w:pStyle w:val="Event"/>
            </w:pPr>
            <w:r>
              <w:t>IAV</w:t>
            </w:r>
          </w:p>
        </w:tc>
      </w:tr>
      <w:tr w:rsidR="00827795" w:rsidTr="0054249F">
        <w:tc>
          <w:tcPr>
            <w:tcW w:w="2088" w:type="dxa"/>
          </w:tcPr>
          <w:p w:rsidR="00827795" w:rsidRDefault="00827795" w:rsidP="00EF6CD0">
            <w:pPr>
              <w:pStyle w:val="Event"/>
            </w:pPr>
            <w:r>
              <w:rPr>
                <w:rStyle w:val="PlaceholderText"/>
                <w:color w:val="auto"/>
              </w:rPr>
              <w:t>11:40 am</w:t>
            </w:r>
          </w:p>
        </w:tc>
        <w:tc>
          <w:tcPr>
            <w:tcW w:w="6278" w:type="dxa"/>
          </w:tcPr>
          <w:p w:rsidR="00827795" w:rsidRPr="00827795" w:rsidRDefault="00827795" w:rsidP="00827795">
            <w:pPr>
              <w:pStyle w:val="Event"/>
            </w:pPr>
            <w:r w:rsidRPr="00827795">
              <w:rPr>
                <w:b/>
              </w:rPr>
              <w:t xml:space="preserve">PTI Faculty Senate </w:t>
            </w:r>
            <w:r w:rsidRPr="00B22684">
              <w:rPr>
                <w:b/>
              </w:rPr>
              <w:t xml:space="preserve">Committee Assignments </w:t>
            </w:r>
            <w:r w:rsidR="00B22684" w:rsidRPr="00B22684">
              <w:rPr>
                <w:b/>
              </w:rPr>
              <w:t>for PTI Handbook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 xml:space="preserve">Stephanie Davis </w:t>
            </w:r>
            <w:r w:rsidR="00B22684">
              <w:t>(pages:</w:t>
            </w:r>
            <w:r w:rsidR="006A12CF">
              <w:t xml:space="preserve"> </w:t>
            </w:r>
            <w:r w:rsidR="006A12CF" w:rsidRPr="006A12CF">
              <w:t>1-8</w:t>
            </w:r>
            <w:r w:rsidR="00B22684">
              <w:t>)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>Carmen Matlock</w:t>
            </w:r>
            <w:r w:rsidR="00B22684">
              <w:t xml:space="preserve"> (pages: </w:t>
            </w:r>
            <w:r w:rsidR="006A12CF" w:rsidRPr="006A12CF">
              <w:t>9-17</w:t>
            </w:r>
            <w:r w:rsidR="00B22684">
              <w:t>)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 xml:space="preserve">Heather Steel </w:t>
            </w:r>
            <w:r w:rsidR="00B22684">
              <w:t xml:space="preserve">(pages: </w:t>
            </w:r>
            <w:r w:rsidR="006A12CF" w:rsidRPr="006A12CF">
              <w:t>18-25</w:t>
            </w:r>
            <w:r w:rsidR="00B22684">
              <w:t>)</w:t>
            </w:r>
          </w:p>
          <w:p w:rsidR="00B72CEC" w:rsidRDefault="00B72CEC" w:rsidP="00B72CEC">
            <w:pPr>
              <w:pStyle w:val="Event"/>
            </w:pPr>
            <w:r w:rsidRPr="00B72CEC">
              <w:t xml:space="preserve">Glen Tenney </w:t>
            </w:r>
            <w:r w:rsidR="00B22684">
              <w:t xml:space="preserve">(pages: </w:t>
            </w:r>
            <w:r w:rsidR="006A12CF" w:rsidRPr="006A12CF">
              <w:t>26-35</w:t>
            </w:r>
            <w:r w:rsidR="00B22684">
              <w:t>)</w:t>
            </w:r>
          </w:p>
          <w:p w:rsidR="00827795" w:rsidRDefault="00B72CEC" w:rsidP="00B72CEC">
            <w:pPr>
              <w:pStyle w:val="Event"/>
            </w:pPr>
            <w:r w:rsidRPr="00B72CEC">
              <w:t>Byron Calkins</w:t>
            </w:r>
            <w:r w:rsidR="00B22684">
              <w:t xml:space="preserve"> (pages: </w:t>
            </w:r>
            <w:r w:rsidR="006A12CF" w:rsidRPr="006A12CF">
              <w:t>36-up</w:t>
            </w:r>
            <w:r w:rsidR="00B22684">
              <w:t>)</w:t>
            </w:r>
          </w:p>
        </w:tc>
        <w:tc>
          <w:tcPr>
            <w:tcW w:w="490" w:type="dxa"/>
          </w:tcPr>
          <w:p w:rsidR="00827795" w:rsidRDefault="00827795" w:rsidP="00B455A2">
            <w:pPr>
              <w:pStyle w:val="Event"/>
            </w:pPr>
            <w:r>
              <w:t>IAV</w:t>
            </w:r>
          </w:p>
        </w:tc>
      </w:tr>
      <w:tr w:rsidR="00827795" w:rsidTr="0054249F">
        <w:tc>
          <w:tcPr>
            <w:tcW w:w="2088" w:type="dxa"/>
          </w:tcPr>
          <w:p w:rsidR="00827795" w:rsidRDefault="00827795" w:rsidP="00827795">
            <w:pPr>
              <w:pStyle w:val="Event"/>
              <w:rPr>
                <w:rStyle w:val="PlaceholderText"/>
                <w:color w:val="auto"/>
              </w:rPr>
            </w:pPr>
            <w:r w:rsidRPr="00827795">
              <w:t>11:4</w:t>
            </w:r>
            <w:r>
              <w:t>5</w:t>
            </w:r>
            <w:r w:rsidRPr="00827795">
              <w:t xml:space="preserve"> am</w:t>
            </w:r>
          </w:p>
        </w:tc>
        <w:tc>
          <w:tcPr>
            <w:tcW w:w="6278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>PTI Faculty Senate Committee Open Discussion</w:t>
            </w:r>
          </w:p>
          <w:p w:rsidR="00827795" w:rsidRDefault="00827795" w:rsidP="00827795">
            <w:pPr>
              <w:pStyle w:val="Event"/>
            </w:pPr>
            <w:r w:rsidRPr="00827795">
              <w:t>[Q&amp;A panel: All speakers]</w:t>
            </w:r>
          </w:p>
        </w:tc>
        <w:tc>
          <w:tcPr>
            <w:tcW w:w="490" w:type="dxa"/>
          </w:tcPr>
          <w:p w:rsidR="00827795" w:rsidRDefault="00827795" w:rsidP="009E6177">
            <w:pPr>
              <w:pStyle w:val="Event"/>
            </w:pPr>
            <w:r>
              <w:t>IAV</w:t>
            </w:r>
          </w:p>
        </w:tc>
      </w:tr>
    </w:tbl>
    <w:p w:rsidR="00575B64" w:rsidRDefault="008D7E4B" w:rsidP="009E6177">
      <w:pPr>
        <w:pStyle w:val="MeetingTitle"/>
      </w:pPr>
      <w:r>
        <w:t>Additional Information:</w:t>
      </w:r>
      <w:r w:rsidR="009E6177">
        <w:t xml:space="preserve"> TBA</w:t>
      </w:r>
    </w:p>
    <w:sectPr w:rsidR="00575B64" w:rsidSect="00575B64">
      <w:headerReference w:type="default" r:id="rId9"/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A4F" w:rsidRDefault="00150A4F">
      <w:r>
        <w:separator/>
      </w:r>
    </w:p>
  </w:endnote>
  <w:endnote w:type="continuationSeparator" w:id="0">
    <w:p w:rsidR="00150A4F" w:rsidRDefault="00150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A4F" w:rsidRDefault="00150A4F">
      <w:r>
        <w:separator/>
      </w:r>
    </w:p>
  </w:footnote>
  <w:footnote w:type="continuationSeparator" w:id="0">
    <w:p w:rsidR="00150A4F" w:rsidRDefault="00150A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53742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2B84C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27A0AE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0ABC09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16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131ABE"/>
    <w:rsid w:val="00150A4F"/>
    <w:rsid w:val="001A7592"/>
    <w:rsid w:val="001E592E"/>
    <w:rsid w:val="002129A5"/>
    <w:rsid w:val="002D4860"/>
    <w:rsid w:val="002F59A3"/>
    <w:rsid w:val="0030311A"/>
    <w:rsid w:val="00392867"/>
    <w:rsid w:val="004B0A18"/>
    <w:rsid w:val="004C31F5"/>
    <w:rsid w:val="005407F2"/>
    <w:rsid w:val="0054249F"/>
    <w:rsid w:val="00575B64"/>
    <w:rsid w:val="006459F5"/>
    <w:rsid w:val="006A12CF"/>
    <w:rsid w:val="007E2363"/>
    <w:rsid w:val="00827795"/>
    <w:rsid w:val="00850A5E"/>
    <w:rsid w:val="008C1689"/>
    <w:rsid w:val="008D7E4B"/>
    <w:rsid w:val="00956A92"/>
    <w:rsid w:val="009756E3"/>
    <w:rsid w:val="009E6177"/>
    <w:rsid w:val="009F64BA"/>
    <w:rsid w:val="00A14B05"/>
    <w:rsid w:val="00A55AC9"/>
    <w:rsid w:val="00A80740"/>
    <w:rsid w:val="00AA43F9"/>
    <w:rsid w:val="00AE0AC2"/>
    <w:rsid w:val="00B22253"/>
    <w:rsid w:val="00B22684"/>
    <w:rsid w:val="00B455A2"/>
    <w:rsid w:val="00B72CEC"/>
    <w:rsid w:val="00B855D6"/>
    <w:rsid w:val="00C15BB0"/>
    <w:rsid w:val="00C2234E"/>
    <w:rsid w:val="00C62460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5B64"/>
    <w:rPr>
      <w:sz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6059B0"/>
    <w:rsid w:val="006341E3"/>
    <w:rsid w:val="006753CD"/>
    <w:rsid w:val="0069369A"/>
    <w:rsid w:val="00715933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66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4</cp:revision>
  <cp:lastPrinted>2014-08-23T00:44:00Z</cp:lastPrinted>
  <dcterms:created xsi:type="dcterms:W3CDTF">2015-12-06T00:01:00Z</dcterms:created>
  <dcterms:modified xsi:type="dcterms:W3CDTF">2015-12-06T01:14:00Z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